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_GBK"/>
          <w:b/>
          <w:sz w:val="21"/>
          <w:szCs w:val="21"/>
        </w:rPr>
      </w:pPr>
      <w:bookmarkStart w:id="30" w:name="_GoBack"/>
      <w:bookmarkEnd w:id="30"/>
      <w:bookmarkStart w:id="0" w:name="OLE_LINK218"/>
      <w:bookmarkStart w:id="1" w:name="OLE_LINK217"/>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jc w:val="center"/>
        <w:rPr>
          <w:rFonts w:ascii="方正黑体_GBK" w:eastAsia="方正黑体_GBK"/>
          <w:b/>
          <w:sz w:val="48"/>
          <w:szCs w:val="48"/>
        </w:rPr>
      </w:pPr>
      <w:r>
        <w:rPr>
          <w:rFonts w:hint="eastAsia" w:ascii="方正黑体_GBK" w:eastAsia="方正黑体_GBK"/>
          <w:b/>
          <w:sz w:val="48"/>
          <w:szCs w:val="48"/>
        </w:rPr>
        <w:t>长江师范学院</w:t>
      </w:r>
    </w:p>
    <w:p>
      <w:pPr>
        <w:jc w:val="center"/>
        <w:rPr>
          <w:rFonts w:ascii="方正黑体_GBK" w:eastAsia="方正黑体_GBK"/>
          <w:b/>
          <w:sz w:val="48"/>
          <w:szCs w:val="48"/>
        </w:rPr>
      </w:pPr>
      <w:r>
        <w:rPr>
          <w:rFonts w:hint="eastAsia" w:ascii="方正黑体_GBK" w:eastAsia="方正黑体_GBK"/>
          <w:b/>
          <w:sz w:val="48"/>
          <w:szCs w:val="48"/>
        </w:rPr>
        <w:t>直饮水机租赁服务采购项目</w:t>
      </w:r>
    </w:p>
    <w:p>
      <w:pPr>
        <w:jc w:val="center"/>
        <w:rPr>
          <w:rFonts w:eastAsia="方正小标宋_GBK"/>
          <w:bCs/>
          <w:sz w:val="21"/>
          <w:szCs w:val="21"/>
        </w:rPr>
      </w:pPr>
    </w:p>
    <w:p>
      <w:pPr>
        <w:jc w:val="center"/>
        <w:rPr>
          <w:rFonts w:eastAsia="方正小标宋_GBK"/>
          <w:bCs/>
          <w:sz w:val="84"/>
          <w:szCs w:val="84"/>
        </w:rPr>
      </w:pPr>
      <w:r>
        <w:rPr>
          <w:rFonts w:hint="eastAsia" w:eastAsia="方正小标宋_GBK"/>
          <w:bCs/>
          <w:sz w:val="84"/>
          <w:szCs w:val="84"/>
        </w:rPr>
        <w:t>竞 价 文 件</w:t>
      </w:r>
    </w:p>
    <w:p>
      <w:pPr>
        <w:rPr>
          <w:rFonts w:eastAsia="方正小标宋_GBK"/>
          <w:b/>
          <w:sz w:val="21"/>
          <w:szCs w:val="21"/>
        </w:rPr>
      </w:pPr>
    </w:p>
    <w:p>
      <w:pPr>
        <w:jc w:val="center"/>
        <w:rPr>
          <w:rFonts w:eastAsia="方正小标宋_GBK"/>
          <w:b/>
          <w:sz w:val="36"/>
          <w:szCs w:val="36"/>
        </w:rPr>
      </w:pPr>
      <w:r>
        <w:rPr>
          <w:rFonts w:hint="eastAsia" w:eastAsia="方正小标宋_GBK"/>
          <w:b/>
          <w:sz w:val="36"/>
          <w:szCs w:val="36"/>
        </w:rPr>
        <w:t>（第二次）</w:t>
      </w: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36"/>
          <w:szCs w:val="36"/>
        </w:rPr>
      </w:pPr>
    </w:p>
    <w:p>
      <w:pPr>
        <w:jc w:val="center"/>
        <w:rPr>
          <w:rFonts w:ascii="方正黑体_GBK" w:eastAsia="方正黑体_GBK"/>
          <w:bCs/>
          <w:sz w:val="36"/>
          <w:szCs w:val="36"/>
        </w:rPr>
      </w:pPr>
      <w:r>
        <w:rPr>
          <w:rFonts w:hint="eastAsia" w:ascii="方正黑体_GBK" w:hAnsi="仿宋" w:eastAsia="方正黑体_GBK"/>
          <w:bCs/>
          <w:sz w:val="36"/>
          <w:szCs w:val="36"/>
        </w:rPr>
        <w:t>采 购 人：长江师范学院基建后勤处</w:t>
      </w:r>
    </w:p>
    <w:p>
      <w:pPr>
        <w:jc w:val="center"/>
        <w:rPr>
          <w:rFonts w:ascii="方正黑体_GBK" w:eastAsia="方正黑体_GBK"/>
          <w:bCs/>
          <w:sz w:val="36"/>
          <w:szCs w:val="36"/>
        </w:rPr>
      </w:pPr>
      <w:r>
        <w:rPr>
          <w:rFonts w:hint="eastAsia" w:ascii="方正黑体_GBK" w:hAnsi="仿宋" w:eastAsia="方正黑体_GBK"/>
          <w:bCs/>
          <w:sz w:val="36"/>
          <w:szCs w:val="36"/>
        </w:rPr>
        <w:t>二〇二四年六月</w:t>
      </w:r>
    </w:p>
    <w:p>
      <w:pPr>
        <w:spacing w:line="500" w:lineRule="exact"/>
        <w:jc w:val="center"/>
        <w:rPr>
          <w:rFonts w:eastAsia="方正小标宋_GBK"/>
          <w:sz w:val="36"/>
          <w:szCs w:val="36"/>
        </w:rPr>
      </w:pPr>
      <w:r>
        <w:rPr>
          <w:rFonts w:hint="eastAsia" w:eastAsia="方正小标宋_GBK"/>
          <w:sz w:val="36"/>
          <w:szCs w:val="36"/>
        </w:rPr>
        <w:t>长江师范学院</w:t>
      </w:r>
    </w:p>
    <w:p>
      <w:pPr>
        <w:spacing w:after="240" w:afterLines="100" w:line="500" w:lineRule="exact"/>
        <w:jc w:val="center"/>
        <w:rPr>
          <w:rFonts w:eastAsia="方正小标宋_GBK"/>
          <w:sz w:val="36"/>
          <w:szCs w:val="36"/>
        </w:rPr>
      </w:pPr>
      <w:r>
        <w:rPr>
          <w:rFonts w:hint="eastAsia" w:eastAsia="方正小标宋_GBK"/>
          <w:sz w:val="36"/>
          <w:szCs w:val="36"/>
        </w:rPr>
        <w:t>直饮水机租赁服务</w:t>
      </w:r>
      <w:r>
        <w:rPr>
          <w:rFonts w:eastAsia="方正小标宋_GBK"/>
          <w:sz w:val="36"/>
          <w:szCs w:val="36"/>
        </w:rPr>
        <w:t>采购</w:t>
      </w:r>
      <w:r>
        <w:rPr>
          <w:rFonts w:hint="eastAsia" w:eastAsia="方正小标宋_GBK"/>
          <w:sz w:val="36"/>
          <w:szCs w:val="36"/>
        </w:rPr>
        <w:t>项目</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为切实落实为群众办好事，解决在校师生饮水难和饮水安全问题，现拟定一家供应商实施直饮水机租赁服务采购，特邀请有资质的供应商参与竞价</w:t>
      </w:r>
      <w:bookmarkStart w:id="2" w:name="_Toc19606"/>
      <w:r>
        <w:rPr>
          <w:rFonts w:ascii="Times New Roman" w:hAnsi="Times New Roman" w:eastAsia="方正仿宋_GBK" w:cs="Times New Roman"/>
          <w:sz w:val="28"/>
          <w:szCs w:val="28"/>
        </w:rPr>
        <w:t>。</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一、采购需求说明</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（一）采购限价：本项目采购预算3.5万元/年，</w:t>
      </w:r>
      <w:r>
        <w:rPr>
          <w:rFonts w:ascii="Times New Roman" w:hAnsi="Times New Roman" w:eastAsia="方正仿宋_GBK" w:cs="Times New Roman"/>
          <w:color w:val="333333"/>
          <w:sz w:val="28"/>
          <w:szCs w:val="28"/>
          <w:shd w:val="clear" w:color="auto" w:fill="FFFFFF"/>
        </w:rPr>
        <w:t>超过预算报价为无效报价。</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（二）采购清单</w:t>
      </w:r>
    </w:p>
    <w:tbl>
      <w:tblPr>
        <w:tblStyle w:val="59"/>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2428"/>
        <w:gridCol w:w="1452"/>
        <w:gridCol w:w="1631"/>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19" w:type="dxa"/>
            <w:shd w:val="clear" w:color="auto" w:fill="F3F3F3"/>
            <w:tcMar>
              <w:top w:w="48" w:type="dxa"/>
              <w:left w:w="48" w:type="dxa"/>
              <w:bottom w:w="48" w:type="dxa"/>
              <w:right w:w="48" w:type="dxa"/>
            </w:tcMar>
            <w:vAlign w:val="center"/>
          </w:tcPr>
          <w:p>
            <w:pPr>
              <w:pStyle w:val="52"/>
              <w:spacing w:line="500" w:lineRule="exact"/>
              <w:ind w:firstLine="0"/>
              <w:jc w:val="center"/>
              <w:rPr>
                <w:rFonts w:ascii="Times New Roman" w:hAnsi="Times New Roman" w:cs="Times New Roman"/>
              </w:rPr>
            </w:pPr>
            <w:r>
              <w:rPr>
                <w:rFonts w:ascii="Times New Roman" w:hAnsi="Times New Roman" w:cs="Times New Roman"/>
              </w:rPr>
              <w:t>序号</w:t>
            </w:r>
          </w:p>
        </w:tc>
        <w:tc>
          <w:tcPr>
            <w:tcW w:w="2428" w:type="dxa"/>
            <w:shd w:val="clear" w:color="auto" w:fill="F3F3F3"/>
            <w:tcMar>
              <w:top w:w="48" w:type="dxa"/>
              <w:left w:w="48" w:type="dxa"/>
              <w:bottom w:w="48" w:type="dxa"/>
              <w:right w:w="48" w:type="dxa"/>
            </w:tcMar>
            <w:vAlign w:val="center"/>
          </w:tcPr>
          <w:p>
            <w:pPr>
              <w:pStyle w:val="52"/>
              <w:spacing w:line="500" w:lineRule="exact"/>
              <w:rPr>
                <w:rFonts w:ascii="Times New Roman" w:hAnsi="Times New Roman" w:cs="Times New Roman"/>
              </w:rPr>
            </w:pPr>
            <w:r>
              <w:rPr>
                <w:rFonts w:ascii="Times New Roman" w:hAnsi="Times New Roman" w:cs="Times New Roman"/>
              </w:rPr>
              <w:t>内容</w:t>
            </w:r>
          </w:p>
        </w:tc>
        <w:tc>
          <w:tcPr>
            <w:tcW w:w="1452" w:type="dxa"/>
            <w:shd w:val="clear" w:color="auto" w:fill="F3F3F3"/>
            <w:tcMar>
              <w:top w:w="48" w:type="dxa"/>
              <w:left w:w="48" w:type="dxa"/>
              <w:bottom w:w="48" w:type="dxa"/>
              <w:right w:w="48" w:type="dxa"/>
            </w:tcMar>
            <w:vAlign w:val="center"/>
          </w:tcPr>
          <w:p>
            <w:pPr>
              <w:pStyle w:val="52"/>
              <w:spacing w:line="500" w:lineRule="exact"/>
              <w:ind w:firstLine="280" w:firstLineChars="100"/>
              <w:rPr>
                <w:rFonts w:ascii="Times New Roman" w:hAnsi="Times New Roman" w:cs="Times New Roman"/>
              </w:rPr>
            </w:pPr>
            <w:r>
              <w:rPr>
                <w:rFonts w:ascii="Times New Roman" w:hAnsi="Times New Roman" w:cs="Times New Roman"/>
              </w:rPr>
              <w:t>规格</w:t>
            </w:r>
          </w:p>
        </w:tc>
        <w:tc>
          <w:tcPr>
            <w:tcW w:w="1631" w:type="dxa"/>
            <w:shd w:val="clear" w:color="auto" w:fill="F3F3F3"/>
            <w:tcMar>
              <w:top w:w="48" w:type="dxa"/>
              <w:left w:w="48" w:type="dxa"/>
              <w:bottom w:w="48" w:type="dxa"/>
              <w:right w:w="48" w:type="dxa"/>
            </w:tcMar>
            <w:vAlign w:val="center"/>
          </w:tcPr>
          <w:p>
            <w:pPr>
              <w:pStyle w:val="52"/>
              <w:spacing w:line="500" w:lineRule="exact"/>
              <w:ind w:firstLine="280" w:firstLineChars="100"/>
              <w:rPr>
                <w:rFonts w:ascii="Times New Roman" w:hAnsi="Times New Roman" w:cs="Times New Roman"/>
              </w:rPr>
            </w:pPr>
            <w:r>
              <w:rPr>
                <w:rFonts w:ascii="Times New Roman" w:hAnsi="Times New Roman" w:cs="Times New Roman"/>
              </w:rPr>
              <w:t>单位</w:t>
            </w:r>
          </w:p>
        </w:tc>
        <w:tc>
          <w:tcPr>
            <w:tcW w:w="1923" w:type="dxa"/>
            <w:shd w:val="clear" w:color="auto" w:fill="F3F3F3"/>
            <w:tcMar>
              <w:top w:w="48" w:type="dxa"/>
              <w:left w:w="48" w:type="dxa"/>
              <w:bottom w:w="48" w:type="dxa"/>
              <w:right w:w="48" w:type="dxa"/>
            </w:tcMar>
            <w:vAlign w:val="center"/>
          </w:tcPr>
          <w:p>
            <w:pPr>
              <w:pStyle w:val="52"/>
              <w:spacing w:line="500" w:lineRule="exact"/>
              <w:ind w:firstLine="280" w:firstLineChars="100"/>
              <w:rPr>
                <w:rFonts w:ascii="Times New Roman" w:hAnsi="Times New Roman" w:cs="Times New Roman"/>
              </w:rPr>
            </w:pPr>
            <w:r>
              <w:rPr>
                <w:rFonts w:ascii="Times New Roman" w:hAnsi="Times New Roman" w:cs="Times New Roma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19" w:type="dxa"/>
            <w:shd w:val="clear" w:color="auto" w:fill="auto"/>
            <w:tcMar>
              <w:top w:w="48" w:type="dxa"/>
              <w:left w:w="48" w:type="dxa"/>
              <w:bottom w:w="48" w:type="dxa"/>
              <w:right w:w="48" w:type="dxa"/>
            </w:tcMar>
            <w:vAlign w:val="center"/>
          </w:tcPr>
          <w:p>
            <w:pPr>
              <w:pStyle w:val="52"/>
              <w:spacing w:line="500" w:lineRule="exact"/>
              <w:rPr>
                <w:rFonts w:ascii="Times New Roman" w:hAnsi="Times New Roman" w:cs="Times New Roman"/>
              </w:rPr>
            </w:pPr>
            <w:r>
              <w:rPr>
                <w:rFonts w:ascii="Times New Roman" w:hAnsi="Times New Roman" w:cs="Times New Roman"/>
              </w:rPr>
              <w:t>1</w:t>
            </w:r>
          </w:p>
        </w:tc>
        <w:tc>
          <w:tcPr>
            <w:tcW w:w="2428" w:type="dxa"/>
            <w:shd w:val="clear" w:color="auto" w:fill="FFFFFF"/>
            <w:tcMar>
              <w:top w:w="48" w:type="dxa"/>
              <w:left w:w="48" w:type="dxa"/>
              <w:bottom w:w="48" w:type="dxa"/>
              <w:right w:w="48" w:type="dxa"/>
            </w:tcMar>
            <w:vAlign w:val="center"/>
          </w:tcPr>
          <w:p>
            <w:pPr>
              <w:pStyle w:val="52"/>
              <w:spacing w:line="500" w:lineRule="exact"/>
              <w:rPr>
                <w:rFonts w:ascii="Times New Roman" w:hAnsi="Times New Roman" w:cs="Times New Roman"/>
              </w:rPr>
            </w:pPr>
            <w:r>
              <w:rPr>
                <w:rFonts w:ascii="Times New Roman" w:hAnsi="Times New Roman" w:cs="Times New Roman"/>
              </w:rPr>
              <w:t>直饮机</w:t>
            </w:r>
          </w:p>
        </w:tc>
        <w:tc>
          <w:tcPr>
            <w:tcW w:w="1452" w:type="dxa"/>
            <w:shd w:val="clear" w:color="auto" w:fill="FFFFFF"/>
            <w:tcMar>
              <w:top w:w="48" w:type="dxa"/>
              <w:left w:w="48" w:type="dxa"/>
              <w:bottom w:w="48" w:type="dxa"/>
              <w:right w:w="48" w:type="dxa"/>
            </w:tcMar>
            <w:vAlign w:val="center"/>
          </w:tcPr>
          <w:p>
            <w:pPr>
              <w:pStyle w:val="52"/>
              <w:spacing w:line="500" w:lineRule="exact"/>
              <w:ind w:firstLine="0"/>
              <w:jc w:val="center"/>
              <w:rPr>
                <w:rFonts w:ascii="Times New Roman" w:hAnsi="Times New Roman" w:cs="Times New Roman"/>
                <w:color w:val="000000" w:themeColor="text1"/>
              </w:rPr>
            </w:pPr>
            <w:r>
              <w:rPr>
                <w:rFonts w:ascii="Times New Roman" w:hAnsi="Times New Roman" w:cs="Times New Roman"/>
                <w:color w:val="000000" w:themeColor="text1"/>
              </w:rPr>
              <w:t>≥200G</w:t>
            </w:r>
          </w:p>
        </w:tc>
        <w:tc>
          <w:tcPr>
            <w:tcW w:w="1631" w:type="dxa"/>
            <w:shd w:val="clear" w:color="auto" w:fill="FFFFFF"/>
            <w:tcMar>
              <w:top w:w="48" w:type="dxa"/>
              <w:left w:w="48" w:type="dxa"/>
              <w:bottom w:w="48" w:type="dxa"/>
              <w:right w:w="48" w:type="dxa"/>
            </w:tcMar>
            <w:vAlign w:val="center"/>
          </w:tcPr>
          <w:p>
            <w:pPr>
              <w:pStyle w:val="52"/>
              <w:spacing w:line="500" w:lineRule="exact"/>
              <w:ind w:firstLine="560" w:firstLineChars="200"/>
              <w:rPr>
                <w:rFonts w:ascii="Times New Roman" w:hAnsi="Times New Roman" w:cs="Times New Roman"/>
              </w:rPr>
            </w:pPr>
            <w:r>
              <w:rPr>
                <w:rFonts w:ascii="Times New Roman" w:hAnsi="Times New Roman" w:cs="Times New Roman"/>
              </w:rPr>
              <w:t>台</w:t>
            </w:r>
          </w:p>
        </w:tc>
        <w:tc>
          <w:tcPr>
            <w:tcW w:w="1923" w:type="dxa"/>
            <w:shd w:val="clear" w:color="auto" w:fill="FFFFFF"/>
            <w:tcMar>
              <w:top w:w="48" w:type="dxa"/>
              <w:left w:w="48" w:type="dxa"/>
              <w:bottom w:w="48" w:type="dxa"/>
              <w:right w:w="48" w:type="dxa"/>
            </w:tcMar>
            <w:vAlign w:val="center"/>
          </w:tcPr>
          <w:p>
            <w:pPr>
              <w:pStyle w:val="52"/>
              <w:spacing w:line="500" w:lineRule="exact"/>
              <w:ind w:firstLine="560" w:firstLineChars="200"/>
              <w:rPr>
                <w:rFonts w:ascii="Times New Roman" w:hAnsi="Times New Roman" w:cs="Times New Roman"/>
              </w:rPr>
            </w:pPr>
            <w:r>
              <w:rPr>
                <w:rFonts w:ascii="Times New Roman" w:hAnsi="Times New Roman" w:cs="Times New Roman"/>
              </w:rPr>
              <w:t>18</w:t>
            </w:r>
          </w:p>
        </w:tc>
      </w:tr>
    </w:tbl>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color w:val="333333"/>
          <w:sz w:val="28"/>
          <w:szCs w:val="28"/>
          <w:shd w:val="clear" w:color="auto" w:fill="FFFFFF"/>
        </w:rPr>
        <w:t>注：本次采购费用包含所有18台租赁饮水机设备的运输、装卸、安装、施工和售后、税收等相关费用及直饮水机滤芯一年内周期更换服务。</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（三）本项目的特定资格要求：</w:t>
      </w:r>
    </w:p>
    <w:p>
      <w:pPr>
        <w:pStyle w:val="52"/>
        <w:spacing w:line="500" w:lineRule="exact"/>
        <w:rPr>
          <w:rFonts w:ascii="Times New Roman" w:hAnsi="Times New Roman" w:eastAsia="方正楷体_GBK" w:cs="Times New Roman"/>
        </w:rPr>
      </w:pPr>
      <w:r>
        <w:rPr>
          <w:rFonts w:ascii="Times New Roman" w:hAnsi="Times New Roman" w:cs="Times New Roman"/>
        </w:rPr>
        <w:t>1.供应商应当具备下列条件</w:t>
      </w:r>
    </w:p>
    <w:p>
      <w:pPr>
        <w:pStyle w:val="52"/>
        <w:spacing w:line="500" w:lineRule="exact"/>
        <w:rPr>
          <w:rFonts w:ascii="Times New Roman" w:hAnsi="Times New Roman" w:cs="Times New Roman"/>
        </w:rPr>
      </w:pPr>
      <w:r>
        <w:rPr>
          <w:rFonts w:ascii="Times New Roman" w:hAnsi="Times New Roman" w:cs="Times New Roman"/>
        </w:rPr>
        <w:t>（1）供应商必须具备有效营业执照（提供复印件，原件备查）；</w:t>
      </w:r>
    </w:p>
    <w:p>
      <w:pPr>
        <w:pStyle w:val="52"/>
        <w:spacing w:line="500" w:lineRule="exact"/>
        <w:rPr>
          <w:rFonts w:ascii="Times New Roman" w:hAnsi="Times New Roman" w:cs="Times New Roman"/>
        </w:rPr>
      </w:pPr>
      <w:r>
        <w:rPr>
          <w:rFonts w:ascii="Times New Roman" w:hAnsi="Times New Roman" w:cs="Times New Roman"/>
        </w:rPr>
        <w:t>（2）供应商、法定代表人或被授权人未被列入失信被执行人、重大</w:t>
      </w:r>
    </w:p>
    <w:p>
      <w:pPr>
        <w:pStyle w:val="52"/>
        <w:spacing w:line="500" w:lineRule="exact"/>
        <w:ind w:firstLine="0"/>
        <w:rPr>
          <w:rFonts w:ascii="Times New Roman" w:hAnsi="Times New Roman" w:cs="Times New Roman"/>
        </w:rPr>
      </w:pPr>
      <w:r>
        <w:rPr>
          <w:rFonts w:ascii="Times New Roman" w:hAnsi="Times New Roman" w:cs="Times New Roman"/>
        </w:rPr>
        <w:t>税收违法案件当事人名单、政府采购严重违法失信行为记录名单；</w:t>
      </w:r>
    </w:p>
    <w:p>
      <w:pPr>
        <w:pStyle w:val="52"/>
        <w:spacing w:line="500" w:lineRule="exact"/>
        <w:rPr>
          <w:rFonts w:ascii="Times New Roman" w:hAnsi="Times New Roman" w:cs="Times New Roman"/>
        </w:rPr>
      </w:pPr>
      <w:r>
        <w:rPr>
          <w:rFonts w:ascii="Times New Roman" w:hAnsi="Times New Roman" w:cs="Times New Roman"/>
        </w:rPr>
        <w:t>（3）供应商在中标后不得将成交项目分包或转让给其他主体实施。</w:t>
      </w:r>
    </w:p>
    <w:p>
      <w:pPr>
        <w:pStyle w:val="52"/>
        <w:spacing w:line="500" w:lineRule="exact"/>
        <w:rPr>
          <w:rFonts w:ascii="Times New Roman" w:hAnsi="Times New Roman" w:cs="Times New Roman"/>
        </w:rPr>
      </w:pPr>
      <w:r>
        <w:rPr>
          <w:rFonts w:ascii="Times New Roman" w:hAnsi="Times New Roman" w:cs="Times New Roman"/>
        </w:rPr>
        <w:t>2.本项目不接受联合体投标。</w:t>
      </w:r>
    </w:p>
    <w:p>
      <w:pPr>
        <w:pStyle w:val="52"/>
        <w:spacing w:line="500" w:lineRule="exact"/>
        <w:rPr>
          <w:rFonts w:ascii="Times New Roman" w:hAnsi="Times New Roman" w:eastAsia="方正黑体_GBK" w:cs="Times New Roman"/>
        </w:rPr>
      </w:pPr>
      <w:r>
        <w:rPr>
          <w:rFonts w:ascii="Times New Roman" w:hAnsi="Times New Roman" w:eastAsia="方正黑体_GBK" w:cs="Times New Roman"/>
        </w:rPr>
        <w:t>二、项目概况</w:t>
      </w:r>
    </w:p>
    <w:p>
      <w:pPr>
        <w:pStyle w:val="52"/>
        <w:spacing w:line="500" w:lineRule="exact"/>
        <w:rPr>
          <w:rFonts w:ascii="Times New Roman" w:hAnsi="Times New Roman" w:cs="Times New Roman"/>
        </w:rPr>
      </w:pPr>
      <w:r>
        <w:rPr>
          <w:rFonts w:ascii="Times New Roman" w:hAnsi="Times New Roman" w:cs="Times New Roman"/>
        </w:rPr>
        <w:t>（一）直饮水机技术要求详见服务要求。</w:t>
      </w:r>
    </w:p>
    <w:p>
      <w:pPr>
        <w:pStyle w:val="52"/>
        <w:spacing w:line="500" w:lineRule="exact"/>
        <w:rPr>
          <w:rFonts w:ascii="Times New Roman" w:hAnsi="Times New Roman" w:cs="Times New Roman"/>
        </w:rPr>
      </w:pPr>
      <w:r>
        <w:rPr>
          <w:rFonts w:ascii="Times New Roman" w:hAnsi="Times New Roman" w:cs="Times New Roman"/>
        </w:rPr>
        <w:t>（二）维护18台直饮水机设备及直饮水日常服务，包含物流、安装、保养、售后、滤芯更换服务。</w:t>
      </w:r>
    </w:p>
    <w:p>
      <w:pPr>
        <w:pStyle w:val="52"/>
        <w:spacing w:line="500" w:lineRule="exact"/>
        <w:rPr>
          <w:rFonts w:ascii="Times New Roman" w:hAnsi="Times New Roman" w:cs="Times New Roman"/>
        </w:rPr>
      </w:pPr>
      <w:r>
        <w:rPr>
          <w:rFonts w:hint="eastAsia" w:ascii="Times New Roman" w:hAnsi="Times New Roman" w:cs="Times New Roman"/>
        </w:rPr>
        <w:t>（三）租赁期限：一年，从</w:t>
      </w:r>
      <w:r>
        <w:rPr>
          <w:rFonts w:ascii="Times New Roman" w:hAnsi="Times New Roman" w:cs="Times New Roman"/>
        </w:rPr>
        <w:t>2024年6月21日至2025年6月20日止</w:t>
      </w:r>
      <w:r>
        <w:rPr>
          <w:rFonts w:hint="eastAsia" w:ascii="Times New Roman" w:hAnsi="Times New Roman" w:cs="Times New Roman"/>
        </w:rPr>
        <w:t>，</w:t>
      </w:r>
      <w:r>
        <w:rPr>
          <w:rFonts w:ascii="Times New Roman" w:hAnsi="Times New Roman" w:cs="Times New Roman"/>
        </w:rPr>
        <w:t>其中正心楼、诚意楼各有1台租赁期限为2024年8月29日至2025年6月20日。</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三、采购服务要求</w:t>
      </w:r>
    </w:p>
    <w:p>
      <w:pPr>
        <w:pStyle w:val="52"/>
        <w:spacing w:line="500" w:lineRule="exact"/>
        <w:rPr>
          <w:rStyle w:val="62"/>
          <w:rFonts w:ascii="Times New Roman" w:hAnsi="Times New Roman" w:cs="Times New Roman"/>
          <w:b w:val="0"/>
          <w:bCs w:val="0"/>
        </w:rPr>
      </w:pPr>
      <w:bookmarkStart w:id="3" w:name="_Toc17750"/>
      <w:bookmarkStart w:id="4" w:name="_Toc12935"/>
      <w:bookmarkStart w:id="5" w:name="_Toc65660342"/>
      <w:bookmarkStart w:id="6" w:name="_Toc13555"/>
      <w:bookmarkStart w:id="7" w:name="_Toc106034782"/>
      <w:r>
        <w:rPr>
          <w:rStyle w:val="62"/>
          <w:rFonts w:ascii="Times New Roman" w:hAnsi="Times New Roman" w:cs="Times New Roman"/>
          <w:b w:val="0"/>
        </w:rPr>
        <w:t>（一）直饮水机</w:t>
      </w:r>
      <w:r>
        <w:rPr>
          <w:rFonts w:ascii="Times New Roman" w:hAnsi="Times New Roman" w:cs="Times New Roman"/>
        </w:rPr>
        <w:t>配置及技术要求</w:t>
      </w: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55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spacing w:line="460" w:lineRule="exact"/>
              <w:jc w:val="center"/>
              <w:rPr>
                <w:rFonts w:ascii="方正仿宋_GBK" w:hAnsi="Times New Roman" w:eastAsia="方正仿宋_GBK" w:cs="Times New Roman"/>
                <w:b/>
                <w:color w:val="000000" w:themeColor="text1"/>
                <w:sz w:val="28"/>
                <w:szCs w:val="28"/>
              </w:rPr>
            </w:pPr>
            <w:r>
              <w:rPr>
                <w:rFonts w:hint="eastAsia" w:ascii="方正仿宋_GBK" w:hAnsi="Times New Roman" w:eastAsia="方正仿宋_GBK" w:cs="Times New Roman"/>
                <w:b/>
                <w:color w:val="000000" w:themeColor="text1"/>
                <w:sz w:val="28"/>
                <w:szCs w:val="28"/>
              </w:rPr>
              <w:t>序号</w:t>
            </w:r>
          </w:p>
        </w:tc>
        <w:tc>
          <w:tcPr>
            <w:tcW w:w="858" w:type="pct"/>
            <w:shd w:val="clear" w:color="auto" w:fill="auto"/>
            <w:vAlign w:val="center"/>
          </w:tcPr>
          <w:p>
            <w:pPr>
              <w:spacing w:line="460" w:lineRule="exact"/>
              <w:jc w:val="center"/>
              <w:rPr>
                <w:rFonts w:ascii="方正仿宋_GBK" w:hAnsi="Times New Roman" w:eastAsia="方正仿宋_GBK" w:cs="Times New Roman"/>
                <w:b/>
                <w:color w:val="000000" w:themeColor="text1"/>
                <w:sz w:val="28"/>
                <w:szCs w:val="28"/>
              </w:rPr>
            </w:pPr>
            <w:r>
              <w:rPr>
                <w:rFonts w:hint="eastAsia" w:ascii="方正仿宋_GBK" w:hAnsi="Times New Roman" w:eastAsia="方正仿宋_GBK" w:cs="Times New Roman"/>
                <w:b/>
                <w:color w:val="000000" w:themeColor="text1"/>
                <w:sz w:val="28"/>
                <w:szCs w:val="28"/>
              </w:rPr>
              <w:t>名称</w:t>
            </w:r>
          </w:p>
        </w:tc>
        <w:tc>
          <w:tcPr>
            <w:tcW w:w="3692" w:type="pct"/>
            <w:shd w:val="clear" w:color="auto" w:fill="auto"/>
            <w:vAlign w:val="center"/>
          </w:tcPr>
          <w:p>
            <w:pPr>
              <w:spacing w:line="460" w:lineRule="exact"/>
              <w:jc w:val="center"/>
              <w:rPr>
                <w:rFonts w:ascii="方正仿宋_GBK" w:hAnsi="Times New Roman" w:eastAsia="方正仿宋_GBK" w:cs="Times New Roman"/>
                <w:b/>
                <w:color w:val="000000" w:themeColor="text1"/>
                <w:sz w:val="28"/>
                <w:szCs w:val="28"/>
              </w:rPr>
            </w:pPr>
            <w:r>
              <w:rPr>
                <w:rFonts w:hint="eastAsia" w:ascii="方正仿宋_GBK" w:hAnsi="Times New Roman" w:eastAsia="方正仿宋_GBK" w:cs="Times New Roman"/>
                <w:b/>
                <w:color w:val="000000" w:themeColor="text1"/>
                <w:sz w:val="28"/>
                <w:szCs w:val="28"/>
              </w:rPr>
              <w:t>配置及技术要求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shd w:val="clear" w:color="000000" w:fill="FFFFFF"/>
            <w:vAlign w:val="center"/>
          </w:tcPr>
          <w:p>
            <w:pPr>
              <w:spacing w:line="460" w:lineRule="exact"/>
              <w:jc w:val="center"/>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8"/>
                <w:szCs w:val="28"/>
              </w:rPr>
              <w:t>1</w:t>
            </w:r>
          </w:p>
        </w:tc>
        <w:tc>
          <w:tcPr>
            <w:tcW w:w="858" w:type="pct"/>
            <w:shd w:val="clear" w:color="000000" w:fill="FFFFFF"/>
            <w:vAlign w:val="center"/>
          </w:tcPr>
          <w:p>
            <w:pPr>
              <w:spacing w:line="460" w:lineRule="exact"/>
              <w:jc w:val="center"/>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8"/>
                <w:szCs w:val="28"/>
              </w:rPr>
              <w:t>直饮水</w:t>
            </w:r>
          </w:p>
          <w:p>
            <w:pPr>
              <w:spacing w:line="460" w:lineRule="exact"/>
              <w:jc w:val="center"/>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8"/>
                <w:szCs w:val="28"/>
              </w:rPr>
              <w:t>机设备</w:t>
            </w:r>
          </w:p>
        </w:tc>
        <w:tc>
          <w:tcPr>
            <w:tcW w:w="3692" w:type="pct"/>
            <w:shd w:val="clear" w:color="auto" w:fill="auto"/>
            <w:vAlign w:val="center"/>
          </w:tcPr>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1、适用水压：0.1-0.4MPA，市政自来水；</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2、电源/功率：220V/50Hz；</w:t>
            </w:r>
            <w:r>
              <w:rPr>
                <w:rFonts w:hint="eastAsia" w:ascii="Times New Roman" w:hAnsi="Times New Roman" w:eastAsia="方正仿宋_GBK" w:cs="Times New Roman"/>
                <w:color w:val="000000" w:themeColor="text1"/>
                <w:sz w:val="28"/>
                <w:szCs w:val="28"/>
              </w:rPr>
              <w:t>15</w:t>
            </w:r>
            <w:r>
              <w:rPr>
                <w:rFonts w:ascii="Times New Roman" w:hAnsi="Times New Roman" w:eastAsia="方正仿宋_GBK" w:cs="Times New Roman"/>
                <w:color w:val="000000" w:themeColor="text1"/>
                <w:sz w:val="28"/>
                <w:szCs w:val="28"/>
              </w:rPr>
              <w:t>00W~</w:t>
            </w:r>
            <w:r>
              <w:rPr>
                <w:rFonts w:hint="eastAsia" w:ascii="Times New Roman" w:hAnsi="Times New Roman" w:eastAsia="方正仿宋_GBK" w:cs="Times New Roman"/>
                <w:color w:val="000000" w:themeColor="text1"/>
                <w:sz w:val="28"/>
                <w:szCs w:val="28"/>
              </w:rPr>
              <w:t>20</w:t>
            </w:r>
            <w:r>
              <w:rPr>
                <w:rFonts w:ascii="Times New Roman" w:hAnsi="Times New Roman" w:eastAsia="方正仿宋_GBK" w:cs="Times New Roman"/>
                <w:color w:val="000000" w:themeColor="text1"/>
                <w:sz w:val="28"/>
                <w:szCs w:val="28"/>
              </w:rPr>
              <w:t>00W</w:t>
            </w:r>
            <w:r>
              <w:rPr>
                <w:rFonts w:ascii="Times New Roman" w:hAnsi="Times New Roman" w:eastAsia="方正仿宋_GBK" w:cs="Times New Roman"/>
                <w:sz w:val="28"/>
                <w:szCs w:val="28"/>
              </w:rPr>
              <w:t>以投标产品CCC或CQC载明标准为准；</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3、出水方式：一开水一常温；</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4、产品尺寸（mm）：</w:t>
            </w:r>
            <w:r>
              <w:rPr>
                <w:rFonts w:hint="eastAsia" w:ascii="Times New Roman" w:hAnsi="Times New Roman" w:eastAsia="方正仿宋_GBK" w:cs="Times New Roman"/>
                <w:sz w:val="28"/>
                <w:szCs w:val="28"/>
              </w:rPr>
              <w:t>深440</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宽345</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高</w:t>
            </w: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42</w:t>
            </w:r>
            <w:r>
              <w:rPr>
                <w:rFonts w:ascii="Times New Roman" w:hAnsi="Times New Roman" w:eastAsia="方正仿宋_GBK" w:cs="Times New Roman"/>
                <w:sz w:val="28"/>
                <w:szCs w:val="28"/>
              </w:rPr>
              <w:t>0，±</w:t>
            </w:r>
            <w:r>
              <w:rPr>
                <w:rFonts w:hint="eastAsia" w:ascii="Times New Roman" w:hAnsi="Times New Roman" w:eastAsia="方正仿宋_GBK" w:cs="Times New Roman"/>
                <w:sz w:val="28"/>
                <w:szCs w:val="28"/>
              </w:rPr>
              <w:t>1</w:t>
            </w:r>
            <w:r>
              <w:rPr>
                <w:rFonts w:ascii="Times New Roman" w:hAnsi="Times New Roman" w:eastAsia="方正仿宋_GBK" w:cs="Times New Roman"/>
                <w:sz w:val="28"/>
                <w:szCs w:val="28"/>
              </w:rPr>
              <w:t>0%；</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5、▲热胆容积≥</w:t>
            </w:r>
            <w:r>
              <w:rPr>
                <w:rFonts w:hint="eastAsia" w:ascii="Times New Roman" w:hAnsi="Times New Roman" w:eastAsia="方正仿宋_GBK" w:cs="Times New Roman"/>
                <w:sz w:val="28"/>
                <w:szCs w:val="28"/>
              </w:rPr>
              <w:t>10</w:t>
            </w:r>
            <w:r>
              <w:rPr>
                <w:rFonts w:ascii="Times New Roman" w:hAnsi="Times New Roman" w:eastAsia="方正仿宋_GBK" w:cs="Times New Roman"/>
                <w:sz w:val="28"/>
                <w:szCs w:val="28"/>
              </w:rPr>
              <w:t>L；</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6、制热水能力：15L/h ，≥90℃；</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7、储水压力桶：≥</w:t>
            </w:r>
            <w:r>
              <w:rPr>
                <w:rFonts w:hint="eastAsia" w:ascii="Times New Roman" w:hAnsi="Times New Roman" w:eastAsia="方正仿宋_GBK" w:cs="Times New Roman"/>
                <w:sz w:val="28"/>
                <w:szCs w:val="28"/>
              </w:rPr>
              <w:t>3.2G</w:t>
            </w:r>
            <w:r>
              <w:rPr>
                <w:rFonts w:ascii="Times New Roman" w:hAnsi="Times New Roman" w:eastAsia="方正仿宋_GBK" w:cs="Times New Roman"/>
                <w:sz w:val="28"/>
                <w:szCs w:val="28"/>
              </w:rPr>
              <w:t>；</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8、▲净水箱容积≥</w:t>
            </w:r>
            <w:r>
              <w:rPr>
                <w:rFonts w:hint="eastAsia" w:ascii="Times New Roman" w:hAnsi="Times New Roman" w:eastAsia="方正仿宋_GBK" w:cs="Times New Roman"/>
                <w:sz w:val="28"/>
                <w:szCs w:val="28"/>
              </w:rPr>
              <w:t>10</w:t>
            </w:r>
            <w:r>
              <w:rPr>
                <w:rFonts w:ascii="Times New Roman" w:hAnsi="Times New Roman" w:eastAsia="方正仿宋_GBK" w:cs="Times New Roman"/>
                <w:sz w:val="28"/>
                <w:szCs w:val="28"/>
              </w:rPr>
              <w:t>L；</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9、净水流量≥0.</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L/min，提供《涉及饮用水卫生安全产品卫生许可批件》的参数内容证明；</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color w:val="000000" w:themeColor="text1"/>
                <w:sz w:val="28"/>
                <w:szCs w:val="28"/>
              </w:rPr>
              <w:t>10、</w:t>
            </w:r>
            <w:r>
              <w:rPr>
                <w:rFonts w:ascii="Segoe UI Symbol" w:hAnsi="Segoe UI Symbol" w:eastAsia="方正仿宋_GBK" w:cs="Segoe UI Symbol"/>
                <w:color w:val="000000" w:themeColor="text1"/>
                <w:sz w:val="28"/>
                <w:szCs w:val="28"/>
              </w:rPr>
              <w:t>★</w:t>
            </w:r>
            <w:r>
              <w:rPr>
                <w:rFonts w:ascii="Times New Roman" w:hAnsi="Times New Roman" w:eastAsia="方正仿宋_GBK" w:cs="Times New Roman"/>
                <w:color w:val="000000" w:themeColor="text1"/>
                <w:sz w:val="28"/>
                <w:szCs w:val="28"/>
              </w:rPr>
              <w:t>过滤级别</w:t>
            </w:r>
            <w:r>
              <w:rPr>
                <w:rFonts w:hint="eastAsia" w:ascii="Times New Roman" w:hAnsi="Times New Roman" w:eastAsia="方正仿宋_GBK" w:cs="Times New Roman"/>
                <w:color w:val="000000" w:themeColor="text1"/>
                <w:sz w:val="28"/>
                <w:szCs w:val="28"/>
              </w:rPr>
              <w:t>五</w:t>
            </w:r>
            <w:r>
              <w:rPr>
                <w:rFonts w:ascii="Times New Roman" w:hAnsi="Times New Roman" w:eastAsia="方正仿宋_GBK" w:cs="Times New Roman"/>
                <w:color w:val="000000" w:themeColor="text1"/>
                <w:sz w:val="28"/>
                <w:szCs w:val="28"/>
              </w:rPr>
              <w:t>级以上，纳滤或者反渗透过滤，反渗透膜≥</w:t>
            </w:r>
            <w:r>
              <w:rPr>
                <w:rFonts w:hint="eastAsia" w:ascii="Times New Roman" w:hAnsi="Times New Roman" w:eastAsia="方正仿宋_GBK" w:cs="Times New Roman"/>
                <w:color w:val="000000" w:themeColor="text1"/>
                <w:sz w:val="28"/>
                <w:szCs w:val="28"/>
              </w:rPr>
              <w:t>2</w:t>
            </w:r>
            <w:r>
              <w:rPr>
                <w:rFonts w:ascii="Times New Roman" w:hAnsi="Times New Roman" w:eastAsia="方正仿宋_GBK" w:cs="Times New Roman"/>
                <w:color w:val="000000" w:themeColor="text1"/>
                <w:sz w:val="28"/>
                <w:szCs w:val="28"/>
              </w:rPr>
              <w:t>00G（PP棉+活性炭+压缩碳RO膜+</w:t>
            </w:r>
            <w:r>
              <w:rPr>
                <w:rFonts w:hint="eastAsia" w:ascii="Times New Roman" w:hAnsi="Times New Roman" w:eastAsia="方正仿宋_GBK" w:cs="Times New Roman"/>
                <w:color w:val="000000" w:themeColor="text1"/>
                <w:sz w:val="28"/>
                <w:szCs w:val="28"/>
              </w:rPr>
              <w:t>+后置活性炭</w:t>
            </w:r>
            <w:r>
              <w:rPr>
                <w:rFonts w:ascii="Times New Roman" w:hAnsi="Times New Roman" w:eastAsia="方正仿宋_GBK" w:cs="Times New Roman"/>
                <w:color w:val="000000" w:themeColor="text1"/>
                <w:sz w:val="28"/>
                <w:szCs w:val="28"/>
              </w:rPr>
              <w:t>）</w:t>
            </w:r>
            <w:r>
              <w:rPr>
                <w:rFonts w:ascii="Times New Roman" w:hAnsi="Times New Roman" w:eastAsia="方正仿宋_GBK" w:cs="Times New Roman"/>
                <w:sz w:val="28"/>
                <w:szCs w:val="28"/>
              </w:rPr>
              <w:t>；</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11、▲触摸按键、经久耐用；（提供相关图片及介绍）</w:t>
            </w:r>
          </w:p>
          <w:p>
            <w:pPr>
              <w:spacing w:line="460" w:lineRule="exact"/>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8"/>
                <w:szCs w:val="28"/>
              </w:rPr>
              <w:t>12、</w:t>
            </w:r>
            <w:r>
              <w:rPr>
                <w:rFonts w:ascii="Segoe UI Symbol" w:hAnsi="Segoe UI Symbol" w:eastAsia="方正仿宋_GBK" w:cs="Segoe UI Symbol"/>
                <w:sz w:val="28"/>
                <w:szCs w:val="28"/>
              </w:rPr>
              <w:t>★</w:t>
            </w:r>
            <w:r>
              <w:rPr>
                <w:rFonts w:hint="eastAsia" w:ascii="Times New Roman" w:hAnsi="Times New Roman" w:eastAsia="方正仿宋_GBK" w:cs="Times New Roman"/>
                <w:color w:val="000000" w:themeColor="text1"/>
                <w:sz w:val="28"/>
                <w:szCs w:val="28"/>
              </w:rPr>
              <w:t>净水水箱、</w:t>
            </w:r>
            <w:r>
              <w:rPr>
                <w:rFonts w:ascii="Times New Roman" w:hAnsi="Times New Roman" w:eastAsia="方正仿宋_GBK" w:cs="Times New Roman"/>
                <w:color w:val="000000" w:themeColor="text1"/>
                <w:sz w:val="28"/>
                <w:szCs w:val="28"/>
              </w:rPr>
              <w:t>加热水箱材质及过水管路都需为304不锈钢（提供相关图片及介绍）</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r>
              <w:rPr>
                <w:rFonts w:ascii="Segoe UI Symbol" w:hAnsi="Segoe UI Symbol" w:eastAsia="方正仿宋_GBK" w:cs="Segoe UI Symbol"/>
                <w:sz w:val="28"/>
                <w:szCs w:val="28"/>
              </w:rPr>
              <w:t>★</w:t>
            </w:r>
            <w:r>
              <w:rPr>
                <w:rFonts w:ascii="Times New Roman" w:hAnsi="Times New Roman" w:eastAsia="方正仿宋_GBK" w:cs="Times New Roman"/>
                <w:sz w:val="28"/>
                <w:szCs w:val="28"/>
              </w:rPr>
              <w:t>滤芯与滤瓶为一体可抛弃式，各级滤芯</w:t>
            </w:r>
            <w:r>
              <w:rPr>
                <w:rFonts w:hint="eastAsia" w:ascii="Times New Roman" w:hAnsi="Times New Roman" w:eastAsia="方正仿宋_GBK" w:cs="Times New Roman"/>
                <w:sz w:val="28"/>
                <w:szCs w:val="28"/>
              </w:rPr>
              <w:t>与净水设备需为统一品牌</w:t>
            </w:r>
            <w:r>
              <w:rPr>
                <w:rFonts w:ascii="Times New Roman" w:hAnsi="Times New Roman" w:eastAsia="方正仿宋_GBK" w:cs="Times New Roman"/>
                <w:sz w:val="28"/>
                <w:szCs w:val="28"/>
              </w:rPr>
              <w:t>，滤芯需提供相关</w:t>
            </w:r>
            <w:r>
              <w:rPr>
                <w:rFonts w:hint="eastAsia" w:ascii="Times New Roman" w:hAnsi="Times New Roman" w:eastAsia="方正仿宋_GBK" w:cs="Times New Roman"/>
                <w:sz w:val="28"/>
                <w:szCs w:val="28"/>
              </w:rPr>
              <w:t>检测或资质</w:t>
            </w:r>
            <w:r>
              <w:rPr>
                <w:rFonts w:ascii="Times New Roman" w:hAnsi="Times New Roman" w:eastAsia="方正仿宋_GBK" w:cs="Times New Roman"/>
                <w:sz w:val="28"/>
                <w:szCs w:val="28"/>
              </w:rPr>
              <w:t>证明（提供</w:t>
            </w:r>
            <w:r>
              <w:rPr>
                <w:rFonts w:hint="eastAsia" w:ascii="Times New Roman" w:hAnsi="Times New Roman" w:eastAsia="方正仿宋_GBK" w:cs="Times New Roman"/>
                <w:sz w:val="28"/>
                <w:szCs w:val="28"/>
              </w:rPr>
              <w:t>相关资质</w:t>
            </w:r>
            <w:r>
              <w:rPr>
                <w:rFonts w:ascii="Times New Roman" w:hAnsi="Times New Roman" w:eastAsia="方正仿宋_GBK" w:cs="Times New Roman"/>
                <w:sz w:val="28"/>
                <w:szCs w:val="28"/>
              </w:rPr>
              <w:t>复印件）；</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14、▲有杀菌方式，采用UV紫外线杀菌或者臭氧杀菌等方式，但需提供二次净化效果证明（提供国家质检或科技或知识产权部门颁发的证明文件复印件以作证明）；</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15、▲具备饮水设备物联网设备控制与监控系统，便于远距离监控（提供饮水设备控制系统计算机软件著作权登记证书复印件作为依据）。</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16、拥有远程操作功能，具备远程“童锁”可视化开关设置功能；具备远程“按键出水模式”可视化设置功能，方便更多场景需求；具备远程“加热节能&amp;加热唤醒”功能</w:t>
            </w:r>
            <w:r>
              <w:rPr>
                <w:rFonts w:hint="eastAsia" w:ascii="Times New Roman" w:hAnsi="Times New Roman" w:eastAsia="方正仿宋_GBK" w:cs="Times New Roman"/>
                <w:sz w:val="28"/>
                <w:szCs w:val="28"/>
              </w:rPr>
              <w:t>，具备远程锁机和解锁功能，便于假日暂停使用风险管理使用</w:t>
            </w:r>
            <w:r>
              <w:rPr>
                <w:rFonts w:ascii="Times New Roman" w:hAnsi="Times New Roman" w:eastAsia="方正仿宋_GBK" w:cs="Times New Roman"/>
                <w:sz w:val="28"/>
                <w:szCs w:val="28"/>
              </w:rPr>
              <w:t>；</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17、▲加热设置要求，具备远程“最高加热温度设置”可视化设置功能，可实现45°-9</w:t>
            </w:r>
            <w:r>
              <w:rPr>
                <w:rFonts w:hint="eastAsia" w:ascii="Times New Roman" w:hAnsi="Times New Roman" w:eastAsia="方正仿宋_GBK" w:cs="Times New Roman"/>
                <w:sz w:val="28"/>
                <w:szCs w:val="28"/>
              </w:rPr>
              <w:t>9</w:t>
            </w:r>
            <w:r>
              <w:rPr>
                <w:rFonts w:ascii="Times New Roman" w:hAnsi="Times New Roman" w:eastAsia="方正仿宋_GBK" w:cs="Times New Roman"/>
                <w:sz w:val="28"/>
                <w:szCs w:val="28"/>
              </w:rPr>
              <w:t>°温度设置功能；以便更适合儿童或老人等饮水场合，或设备安装受海拔沸点影响时调整；（提供饮水设备控制系统计算机软件著作权登记证书复印件作为依据）；</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18、▲水质实时数据监控，具备设备数据动态可视化：水质净化前后数据、累计净化量、设备状态、滤芯寿命、预计更换滤芯、设备累计运行时间等数据在机器屏幕与手机端均可查阅；（提供饮水设备控制系统计算机软件著作权登记证书复印件作为依据）；</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19、▲项目定制物联净水数据监控大屏便于管理，所安装的机器，可以互联生成数据监控大屏，一张屏展示整个项目的机器数据，例如：实时监控设备明细、在线数量、累计净水量、净化前后TDS数据、设备状态分布、滤芯寿命状态分布等数数据；（提供饮水设备控制系统计算机软件著作权登记证书复印件作为依据）。</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20、▲拥有净水器耗材使用寿命提醒功能，保证水质卫生安全。</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21、▲节水要求，净水流量：≥</w:t>
            </w:r>
            <w:r>
              <w:rPr>
                <w:rFonts w:hint="eastAsia" w:ascii="Times New Roman" w:hAnsi="Times New Roman" w:eastAsia="方正仿宋_GBK" w:cs="Times New Roman"/>
                <w:sz w:val="28"/>
                <w:szCs w:val="28"/>
              </w:rPr>
              <w:t>32</w:t>
            </w:r>
            <w:r>
              <w:rPr>
                <w:rFonts w:ascii="Times New Roman" w:hAnsi="Times New Roman" w:eastAsia="方正仿宋_GBK" w:cs="Times New Roman"/>
                <w:sz w:val="28"/>
                <w:szCs w:val="28"/>
              </w:rPr>
              <w:t>L/H，水效等级1级。（提供水效检验检测报告复印件）；</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22</w:t>
            </w:r>
            <w:r>
              <w:rPr>
                <w:rFonts w:ascii="Times New Roman" w:hAnsi="Times New Roman" w:eastAsia="方正仿宋_GBK" w:cs="Times New Roman"/>
                <w:sz w:val="28"/>
                <w:szCs w:val="28"/>
                <w:lang w:val="zh-CN"/>
              </w:rPr>
              <w:t>、</w:t>
            </w:r>
            <w:r>
              <w:rPr>
                <w:rFonts w:ascii="Segoe UI Symbol" w:hAnsi="Segoe UI Symbol" w:eastAsia="方正仿宋_GBK" w:cs="Segoe UI Symbol"/>
                <w:sz w:val="28"/>
                <w:szCs w:val="28"/>
              </w:rPr>
              <w:t>★</w:t>
            </w:r>
            <w:r>
              <w:rPr>
                <w:rFonts w:ascii="Times New Roman" w:hAnsi="Times New Roman" w:eastAsia="方正仿宋_GBK" w:cs="Times New Roman"/>
                <w:sz w:val="28"/>
                <w:szCs w:val="28"/>
                <w:lang w:val="zh-CN"/>
              </w:rPr>
              <w:t>产品符合以下国家标准</w:t>
            </w:r>
          </w:p>
          <w:p>
            <w:pPr>
              <w:pStyle w:val="23"/>
              <w:spacing w:line="460" w:lineRule="exact"/>
              <w:ind w:firstLine="560" w:firstLineChars="200"/>
              <w:rPr>
                <w:rFonts w:ascii="Times New Roman" w:eastAsia="方正仿宋_GBK"/>
                <w:color w:val="000000" w:themeColor="text1"/>
                <w:sz w:val="28"/>
                <w:szCs w:val="28"/>
              </w:rPr>
            </w:pPr>
            <w:r>
              <w:rPr>
                <w:rFonts w:ascii="Times New Roman" w:eastAsia="方正仿宋_GBK"/>
                <w:sz w:val="28"/>
                <w:szCs w:val="28"/>
              </w:rPr>
              <w:t>(</w:t>
            </w:r>
            <w:r>
              <w:rPr>
                <w:rFonts w:ascii="Times New Roman" w:eastAsia="方正仿宋_GBK"/>
                <w:color w:val="000000" w:themeColor="text1"/>
                <w:sz w:val="28"/>
                <w:szCs w:val="28"/>
              </w:rPr>
              <w:t>1)《GB/T5750-2006》</w:t>
            </w:r>
          </w:p>
          <w:p>
            <w:pPr>
              <w:pStyle w:val="23"/>
              <w:spacing w:line="460" w:lineRule="exact"/>
              <w:ind w:firstLine="560" w:firstLineChars="200"/>
              <w:rPr>
                <w:rFonts w:ascii="Times New Roman" w:eastAsia="方正仿宋_GBK"/>
                <w:color w:val="000000" w:themeColor="text1"/>
                <w:sz w:val="28"/>
                <w:szCs w:val="28"/>
              </w:rPr>
            </w:pPr>
            <w:r>
              <w:rPr>
                <w:rFonts w:ascii="Times New Roman" w:eastAsia="方正仿宋_GBK"/>
                <w:color w:val="000000" w:themeColor="text1"/>
                <w:sz w:val="28"/>
                <w:szCs w:val="28"/>
              </w:rPr>
              <w:t>(2)《GB5749-2006》</w:t>
            </w:r>
          </w:p>
          <w:p>
            <w:pPr>
              <w:pStyle w:val="23"/>
              <w:spacing w:line="460" w:lineRule="exact"/>
              <w:ind w:firstLine="560" w:firstLineChars="200"/>
              <w:rPr>
                <w:rFonts w:ascii="Times New Roman" w:eastAsia="方正仿宋_GBK"/>
                <w:color w:val="000000" w:themeColor="text1"/>
                <w:sz w:val="28"/>
                <w:szCs w:val="28"/>
              </w:rPr>
            </w:pPr>
            <w:r>
              <w:rPr>
                <w:rFonts w:ascii="Times New Roman" w:eastAsia="方正仿宋_GBK"/>
                <w:color w:val="000000" w:themeColor="text1"/>
                <w:sz w:val="28"/>
                <w:szCs w:val="28"/>
              </w:rPr>
              <w:t>(3)《CJ94-2005》</w:t>
            </w:r>
          </w:p>
          <w:p>
            <w:pPr>
              <w:pStyle w:val="23"/>
              <w:spacing w:line="460" w:lineRule="exact"/>
              <w:ind w:firstLine="560" w:firstLineChars="200"/>
              <w:rPr>
                <w:rFonts w:ascii="Times New Roman" w:eastAsia="方正仿宋_GBK"/>
                <w:sz w:val="28"/>
                <w:szCs w:val="28"/>
              </w:rPr>
            </w:pPr>
            <w:r>
              <w:rPr>
                <w:rFonts w:ascii="Times New Roman" w:eastAsia="方正仿宋_GBK"/>
                <w:sz w:val="28"/>
                <w:szCs w:val="28"/>
              </w:rPr>
              <w:t>(4)《生活饮用水水质处理器卫生安全与功能评价规范--反渗透理器装置》（2001）</w:t>
            </w:r>
          </w:p>
          <w:p>
            <w:pPr>
              <w:pStyle w:val="23"/>
              <w:spacing w:line="460" w:lineRule="exact"/>
              <w:rPr>
                <w:rFonts w:ascii="Times New Roman" w:eastAsia="方正仿宋_GBK"/>
                <w:sz w:val="28"/>
                <w:szCs w:val="28"/>
              </w:rPr>
            </w:pPr>
            <w:r>
              <w:rPr>
                <w:rFonts w:ascii="Times New Roman"/>
              </w:rPr>
              <w:t>23、</w:t>
            </w:r>
            <w:r>
              <w:rPr>
                <w:rFonts w:hint="eastAsia" w:ascii="方正仿宋_GBK" w:eastAsia="方正仿宋_GBK"/>
                <w:sz w:val="28"/>
                <w:szCs w:val="28"/>
              </w:rPr>
              <w:t>▲产品须具有滤水槽可排空、防干烧保护、缺水提醒保护、漏水保护、制水超时保护、故障自检等。</w:t>
            </w:r>
          </w:p>
          <w:p>
            <w:pPr>
              <w:pStyle w:val="52"/>
              <w:spacing w:line="460" w:lineRule="exact"/>
              <w:ind w:firstLine="0"/>
              <w:rPr>
                <w:rFonts w:ascii="Times New Roman" w:hAnsi="Times New Roman" w:cs="Times New Roman"/>
              </w:rPr>
            </w:pPr>
            <w:r>
              <w:rPr>
                <w:rFonts w:ascii="Times New Roman" w:hAnsi="Times New Roman" w:cs="Times New Roman"/>
              </w:rPr>
              <w:t>24、</w:t>
            </w:r>
            <w:r>
              <w:rPr>
                <w:rFonts w:ascii="Segoe UI Symbol" w:hAnsi="Segoe UI Symbol" w:cs="Segoe UI Symbol"/>
              </w:rPr>
              <w:t>★</w:t>
            </w:r>
            <w:r>
              <w:rPr>
                <w:rFonts w:ascii="Times New Roman" w:hAnsi="Times New Roman" w:cs="Times New Roman"/>
              </w:rPr>
              <w:t>产品须提供整机</w:t>
            </w:r>
            <w:r>
              <w:rPr>
                <w:rFonts w:hint="eastAsia" w:ascii="Times New Roman" w:hAnsi="Times New Roman" w:cs="Times New Roman"/>
              </w:rPr>
              <w:t>国家强制性产品认证试验报告、</w:t>
            </w:r>
            <w:r>
              <w:rPr>
                <w:rFonts w:ascii="Times New Roman" w:hAnsi="Times New Roman" w:cs="Times New Roman"/>
              </w:rPr>
              <w:t>涉水卫生许可批件和检测报告。</w:t>
            </w:r>
          </w:p>
          <w:p>
            <w:pPr>
              <w:pStyle w:val="52"/>
              <w:spacing w:line="460" w:lineRule="exact"/>
              <w:ind w:firstLine="0"/>
              <w:rPr>
                <w:rFonts w:ascii="Times New Roman" w:hAnsi="Times New Roman" w:cs="Times New Roman"/>
              </w:rPr>
            </w:pPr>
            <w:r>
              <w:rPr>
                <w:rFonts w:ascii="Times New Roman" w:hAnsi="Times New Roman" w:cs="Times New Roman"/>
              </w:rPr>
              <w:t>25、</w:t>
            </w:r>
            <w:r>
              <w:rPr>
                <w:rFonts w:ascii="Segoe UI Symbol" w:hAnsi="Segoe UI Symbol" w:cs="Segoe UI Symbol"/>
              </w:rPr>
              <w:t>★</w:t>
            </w:r>
            <w:r>
              <w:rPr>
                <w:rFonts w:ascii="Times New Roman" w:hAnsi="Times New Roman" w:cs="Times New Roman"/>
              </w:rPr>
              <w:t>产品须提供CCC认证证书。</w:t>
            </w:r>
          </w:p>
          <w:p>
            <w:pPr>
              <w:pStyle w:val="23"/>
              <w:spacing w:line="460" w:lineRule="exact"/>
              <w:rPr>
                <w:rFonts w:ascii="Times New Roman" w:eastAsia="方正仿宋_GBK"/>
                <w:sz w:val="28"/>
                <w:szCs w:val="28"/>
              </w:rPr>
            </w:pPr>
            <w:r>
              <w:rPr>
                <w:rFonts w:ascii="Times New Roman" w:eastAsia="方正仿宋_GBK"/>
                <w:sz w:val="28"/>
                <w:szCs w:val="28"/>
              </w:rPr>
              <w:t>26、</w:t>
            </w:r>
            <w:r>
              <w:rPr>
                <w:rFonts w:ascii="Segoe UI Symbol" w:hAnsi="Segoe UI Symbol" w:eastAsia="方正仿宋_GBK" w:cs="Segoe UI Symbol"/>
                <w:color w:val="000000" w:themeColor="text1"/>
                <w:sz w:val="28"/>
                <w:szCs w:val="28"/>
              </w:rPr>
              <w:t>★</w:t>
            </w:r>
            <w:r>
              <w:rPr>
                <w:rFonts w:ascii="Times New Roman" w:eastAsia="方正仿宋_GBK"/>
                <w:color w:val="000000" w:themeColor="text1"/>
                <w:sz w:val="28"/>
                <w:szCs w:val="28"/>
              </w:rPr>
              <w:t>产品须提供产品责任险保单。</w:t>
            </w:r>
          </w:p>
        </w:tc>
      </w:tr>
    </w:tbl>
    <w:p>
      <w:pPr>
        <w:pStyle w:val="52"/>
        <w:spacing w:line="500" w:lineRule="exact"/>
        <w:rPr>
          <w:rFonts w:ascii="Times New Roman" w:hAnsi="Times New Roman" w:cs="Times New Roman"/>
        </w:rPr>
      </w:pPr>
      <w:r>
        <w:rPr>
          <w:rFonts w:ascii="Times New Roman" w:hAnsi="Times New Roman" w:cs="Times New Roman"/>
        </w:rPr>
        <w:t>注：本采购需求中标注“</w:t>
      </w:r>
      <w:r>
        <w:rPr>
          <w:rFonts w:ascii="Segoe UI Symbol" w:hAnsi="Segoe UI Symbol" w:cs="Segoe UI Symbol"/>
        </w:rPr>
        <w:t>★</w:t>
      </w:r>
      <w:r>
        <w:rPr>
          <w:rFonts w:ascii="Times New Roman" w:hAnsi="Times New Roman" w:cs="Times New Roman"/>
        </w:rPr>
        <w:t>”号的条款为本次采购项目的实质性要求，供应商应全部满足，不满足</w:t>
      </w:r>
      <w:r>
        <w:rPr>
          <w:rFonts w:hint="eastAsia" w:ascii="Times New Roman" w:hAnsi="Times New Roman" w:cs="Times New Roman"/>
        </w:rPr>
        <w:t>则为</w:t>
      </w:r>
      <w:r>
        <w:rPr>
          <w:rFonts w:ascii="Times New Roman" w:hAnsi="Times New Roman" w:cs="Times New Roman"/>
        </w:rPr>
        <w:t>废标；标注“▲”号的条款为本次采购项目的重要参数，需要提供相应证明；其余无特殊标记的条款为一般技术参数条款。</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（二）交货时间、地点及验收方式</w:t>
      </w:r>
      <w:bookmarkEnd w:id="3"/>
      <w:bookmarkEnd w:id="4"/>
      <w:bookmarkEnd w:id="5"/>
      <w:bookmarkEnd w:id="6"/>
      <w:bookmarkEnd w:id="7"/>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1.交货时间</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合同签订后3日内完成交货，如成交供应商未按期交货，每延期一天扣合同金额的0.2%，逾期三天以上，采购人可终止合同，不再接受该供应商参加学校往后的所有竞标活动。</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2.交货地点</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交货地点：采购人指定地点。</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3.验收方式</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3.1.货物到达现场后，供应商应经采购人或其指定验收单位清点品种、规格、数量；作出验收记录，双方签字确认。</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3.2.供应商应保证货物到达用户所在地完好无损，如有缺漏、损坏，由供应商负责调换、补齐或赔偿。</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3.3.供应商应提供的品种、规格、数量与采购合同一致。</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4.供应商提供的货物未达到竞价通知书规定要求，且对采购人造成损失的，由供应商承担一切责任，并赔偿所造成的损失。</w:t>
      </w:r>
    </w:p>
    <w:p>
      <w:pPr>
        <w:tabs>
          <w:tab w:val="left" w:pos="316"/>
        </w:tabs>
        <w:spacing w:line="500" w:lineRule="exact"/>
        <w:ind w:firstLine="560" w:firstLineChars="200"/>
        <w:jc w:val="both"/>
        <w:rPr>
          <w:rFonts w:ascii="Times New Roman" w:hAnsi="Times New Roman" w:eastAsia="方正仿宋_GBK" w:cs="Times New Roman"/>
          <w:sz w:val="28"/>
          <w:szCs w:val="28"/>
        </w:rPr>
      </w:pPr>
      <w:bookmarkStart w:id="8" w:name="_Toc1838"/>
      <w:bookmarkStart w:id="9" w:name="_Toc8103"/>
      <w:bookmarkStart w:id="10" w:name="_Toc65660343"/>
      <w:bookmarkStart w:id="11" w:name="_Toc106034783"/>
      <w:bookmarkStart w:id="12" w:name="_Toc24110"/>
      <w:r>
        <w:rPr>
          <w:rFonts w:ascii="Times New Roman" w:hAnsi="Times New Roman" w:eastAsia="方正仿宋_GBK" w:cs="Times New Roman"/>
          <w:sz w:val="28"/>
          <w:szCs w:val="28"/>
        </w:rPr>
        <w:t>（三）质量保证及售后服务</w:t>
      </w:r>
      <w:bookmarkEnd w:id="8"/>
      <w:bookmarkEnd w:id="9"/>
      <w:bookmarkEnd w:id="10"/>
      <w:bookmarkEnd w:id="11"/>
      <w:bookmarkEnd w:id="12"/>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产品质量保证期：按“一、采购需求说明中” “（二）采购清单”中描述执行。</w:t>
      </w:r>
    </w:p>
    <w:p>
      <w:pPr>
        <w:tabs>
          <w:tab w:val="left" w:pos="316"/>
        </w:tabs>
        <w:spacing w:line="500" w:lineRule="exact"/>
        <w:ind w:firstLine="560" w:firstLineChars="200"/>
        <w:jc w:val="both"/>
        <w:rPr>
          <w:rFonts w:ascii="Times New Roman" w:hAnsi="Times New Roman" w:eastAsia="方正仿宋_GBK" w:cs="Times New Roman"/>
          <w:sz w:val="28"/>
          <w:szCs w:val="28"/>
        </w:rPr>
      </w:pPr>
      <w:bookmarkStart w:id="13" w:name="_Toc16974"/>
      <w:bookmarkStart w:id="14" w:name="_Toc65660344"/>
      <w:bookmarkStart w:id="15" w:name="_Toc12184"/>
      <w:bookmarkStart w:id="16" w:name="_Toc106034784"/>
      <w:bookmarkStart w:id="17" w:name="_Toc122"/>
      <w:r>
        <w:rPr>
          <w:rFonts w:ascii="Times New Roman" w:hAnsi="Times New Roman" w:eastAsia="方正仿宋_GBK" w:cs="Times New Roman"/>
          <w:sz w:val="28"/>
          <w:szCs w:val="28"/>
        </w:rPr>
        <w:t>（四）报价要求</w:t>
      </w:r>
      <w:bookmarkEnd w:id="13"/>
      <w:bookmarkEnd w:id="14"/>
      <w:bookmarkEnd w:id="15"/>
      <w:bookmarkEnd w:id="16"/>
      <w:bookmarkEnd w:id="17"/>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报价须为人民币报价，包括完成本项目所需的产品费、运输费等及各种应纳的税费。因成交供应商自身原因造成漏报、少报皆由其自行承担责任，采购人不再补偿。</w:t>
      </w:r>
    </w:p>
    <w:p>
      <w:pPr>
        <w:tabs>
          <w:tab w:val="left" w:pos="316"/>
        </w:tabs>
        <w:spacing w:line="500" w:lineRule="exact"/>
        <w:ind w:firstLine="560" w:firstLineChars="200"/>
        <w:jc w:val="both"/>
        <w:rPr>
          <w:rFonts w:ascii="Times New Roman" w:hAnsi="Times New Roman" w:eastAsia="方正仿宋_GBK" w:cs="Times New Roman"/>
          <w:sz w:val="28"/>
          <w:szCs w:val="28"/>
        </w:rPr>
      </w:pPr>
      <w:bookmarkStart w:id="18" w:name="_Toc65660345"/>
      <w:bookmarkStart w:id="19" w:name="_Toc106034785"/>
      <w:bookmarkStart w:id="20" w:name="_Toc9192"/>
      <w:bookmarkStart w:id="21" w:name="_Toc7562"/>
      <w:bookmarkStart w:id="22" w:name="_Toc11000"/>
      <w:r>
        <w:rPr>
          <w:rFonts w:ascii="Times New Roman" w:hAnsi="Times New Roman" w:eastAsia="方正仿宋_GBK" w:cs="Times New Roman"/>
          <w:sz w:val="28"/>
          <w:szCs w:val="28"/>
        </w:rPr>
        <w:t>（五）付款方式</w:t>
      </w:r>
      <w:bookmarkEnd w:id="18"/>
      <w:bookmarkEnd w:id="19"/>
      <w:bookmarkEnd w:id="20"/>
      <w:bookmarkEnd w:id="21"/>
      <w:bookmarkEnd w:id="22"/>
    </w:p>
    <w:bookmarkEnd w:id="2"/>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1.本项目本次清单货物到货验收合格审签完毕后，采购人10日内向供应商全额支付货款。</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2.后续追加采购结算方式：供应商按采购人需求清单供货完毕经采购人验收合格审签完毕后，采购人10日内向供应商全额支付货款。</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四、竞价有关说明</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（一）竞价地点</w:t>
      </w:r>
    </w:p>
    <w:p>
      <w:pPr>
        <w:tabs>
          <w:tab w:val="left" w:pos="316"/>
        </w:tabs>
        <w:spacing w:line="500" w:lineRule="exact"/>
        <w:ind w:firstLine="562" w:firstLineChars="200"/>
        <w:jc w:val="both"/>
        <w:rPr>
          <w:rFonts w:ascii="Times New Roman" w:hAnsi="Times New Roman" w:eastAsia="方正仿宋_GBK" w:cs="Times New Roman"/>
          <w:b/>
          <w:sz w:val="28"/>
          <w:szCs w:val="28"/>
        </w:rPr>
      </w:pPr>
      <w:r>
        <w:rPr>
          <w:rFonts w:ascii="Times New Roman" w:hAnsi="Times New Roman" w:eastAsia="方正仿宋_GBK" w:cs="Times New Roman"/>
          <w:b/>
          <w:sz w:val="28"/>
          <w:szCs w:val="28"/>
        </w:rPr>
        <w:t>竞价文件接收地点：重庆涪陵区李渡马鞍聚贤大道16号基建后勤处319会议室。</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1、本项目采购预算为3.5万元，清单内物品为本次竞价完成后3日内需交付的货物。货物交货时，供应商必须保证所提供直饮水机的质量。</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2、采购人如需追加采购，供应商需以本合同价向采购人供货。</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3、所提供的直饮水机应符合国家相关规定。</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4、合同有效期：项目结束自然终止。</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（二）竞价时间</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竞价文件接收开始时间：2024年6月14日北京时间9</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00-9</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30时。</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竞价文件接收截止时间及竞价开始时间：2024年6月14日</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北京时间9</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30 时。</w:t>
      </w:r>
    </w:p>
    <w:p>
      <w:pPr>
        <w:tabs>
          <w:tab w:val="left" w:pos="316"/>
        </w:tabs>
        <w:spacing w:line="500" w:lineRule="exact"/>
        <w:ind w:firstLine="560" w:firstLineChars="200"/>
        <w:jc w:val="both"/>
        <w:rPr>
          <w:rFonts w:ascii="Times New Roman" w:hAnsi="Times New Roman" w:eastAsia="方正黑体_GBK" w:cs="Times New Roman"/>
          <w:sz w:val="28"/>
          <w:szCs w:val="28"/>
        </w:rPr>
      </w:pPr>
      <w:bookmarkStart w:id="23" w:name="_Toc3845"/>
      <w:r>
        <w:rPr>
          <w:rFonts w:ascii="Times New Roman" w:hAnsi="Times New Roman" w:eastAsia="方正黑体_GBK" w:cs="Times New Roman"/>
          <w:sz w:val="28"/>
          <w:szCs w:val="28"/>
        </w:rPr>
        <w:t>五、竞价保证金</w:t>
      </w:r>
      <w:bookmarkEnd w:id="23"/>
      <w:r>
        <w:rPr>
          <w:rFonts w:ascii="Times New Roman" w:hAnsi="Times New Roman" w:eastAsia="方正黑体_GBK" w:cs="Times New Roman"/>
          <w:sz w:val="28"/>
          <w:szCs w:val="28"/>
        </w:rPr>
        <w:t>、履约保证金</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（一）竞价保证金金额：人民币1000元。</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（二）缴纳保证金方式：保证金以现金缴纳方式现场缴纳。</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（三）竞价保证金退还方式：保证金在竞价结束后现场退还。</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（四）</w:t>
      </w:r>
      <w:r>
        <w:rPr>
          <w:rFonts w:ascii="Times New Roman" w:hAnsi="Times New Roman" w:eastAsia="方正仿宋_GBK" w:cs="Times New Roman"/>
          <w:bCs/>
          <w:color w:val="333333"/>
          <w:sz w:val="28"/>
          <w:szCs w:val="28"/>
          <w:shd w:val="clear" w:color="auto" w:fill="FFFFFF"/>
        </w:rPr>
        <w:t>履约保证金：3000.00元（大写：叁仟元整）中标人的投标保证金转为履约保证金。</w:t>
      </w:r>
    </w:p>
    <w:p>
      <w:pPr>
        <w:tabs>
          <w:tab w:val="left" w:pos="316"/>
        </w:tabs>
        <w:spacing w:line="500" w:lineRule="exact"/>
        <w:ind w:firstLine="560" w:firstLineChars="200"/>
        <w:jc w:val="both"/>
        <w:rPr>
          <w:rFonts w:ascii="Times New Roman" w:hAnsi="Times New Roman" w:eastAsia="方正黑体_GBK" w:cs="Times New Roman"/>
          <w:sz w:val="28"/>
          <w:szCs w:val="28"/>
        </w:rPr>
      </w:pPr>
      <w:bookmarkStart w:id="24" w:name="_Toc15134"/>
      <w:r>
        <w:rPr>
          <w:rFonts w:ascii="Times New Roman" w:hAnsi="Times New Roman" w:eastAsia="方正黑体_GBK" w:cs="Times New Roman"/>
          <w:sz w:val="28"/>
          <w:szCs w:val="28"/>
        </w:rPr>
        <w:t>六、竞价有关规定</w:t>
      </w:r>
      <w:bookmarkEnd w:id="24"/>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（一）超过竞价文件接收截止时间递交的文件，恕不接收。</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（二）未按时间缴纳保证金的，采购人可取消其中标资格。</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（三）投标费用：无论投标结果如何，投标人参与本项目投标的所有费用均应由投标人自行承担。</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（四）本项目不接受联合体参与投标。</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（五）本项目不接受合同分包。</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（六）</w:t>
      </w:r>
      <w:bookmarkStart w:id="25" w:name="OLE_LINK1"/>
      <w:bookmarkStart w:id="26" w:name="OLE_LINK2"/>
      <w:r>
        <w:rPr>
          <w:rFonts w:ascii="Times New Roman" w:hAnsi="Times New Roman" w:eastAsia="方正仿宋_GBK" w:cs="Times New Roman"/>
          <w:sz w:val="28"/>
          <w:szCs w:val="28"/>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25"/>
      <w:bookmarkEnd w:id="26"/>
      <w:r>
        <w:rPr>
          <w:rFonts w:ascii="Times New Roman" w:hAnsi="Times New Roman" w:eastAsia="方正仿宋_GBK" w:cs="Times New Roman"/>
          <w:sz w:val="28"/>
          <w:szCs w:val="28"/>
        </w:rPr>
        <w:t>投标人，将拒绝其参与政府采购活动。</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七、评审办法及中标人的确定</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项目评审委员会对竞价供应商竞价文件进行审查，对审查合格的供应商竞价报价进行排序，报价表中总价最低者为中标单位。</w:t>
      </w:r>
      <w:r>
        <w:rPr>
          <w:rFonts w:hint="eastAsia" w:ascii="Times New Roman" w:hAnsi="Times New Roman" w:eastAsia="方正仿宋_GBK" w:cs="Times New Roman"/>
          <w:sz w:val="28"/>
          <w:szCs w:val="28"/>
        </w:rPr>
        <w:t>若有</w:t>
      </w:r>
      <w:r>
        <w:rPr>
          <w:rFonts w:ascii="Times New Roman" w:hAnsi="Times New Roman" w:eastAsia="方正仿宋_GBK" w:cs="Times New Roman"/>
          <w:sz w:val="28"/>
          <w:szCs w:val="28"/>
        </w:rPr>
        <w:t>报价相同时，</w:t>
      </w:r>
      <w:r>
        <w:rPr>
          <w:rFonts w:hint="eastAsia" w:ascii="Times New Roman" w:hAnsi="Times New Roman" w:eastAsia="方正仿宋_GBK" w:cs="Times New Roman"/>
          <w:sz w:val="28"/>
          <w:szCs w:val="28"/>
        </w:rPr>
        <w:t>由招标人采取抽签方式</w:t>
      </w:r>
      <w:r>
        <w:rPr>
          <w:rFonts w:ascii="Times New Roman" w:hAnsi="Times New Roman" w:eastAsia="方正仿宋_GBK" w:cs="Times New Roman"/>
          <w:sz w:val="28"/>
          <w:szCs w:val="28"/>
        </w:rPr>
        <w:t>确定。</w:t>
      </w:r>
    </w:p>
    <w:p>
      <w:pPr>
        <w:tabs>
          <w:tab w:val="left" w:pos="316"/>
        </w:tabs>
        <w:spacing w:line="500" w:lineRule="exact"/>
        <w:ind w:firstLine="560" w:firstLineChars="200"/>
        <w:jc w:val="both"/>
        <w:rPr>
          <w:rFonts w:ascii="Times New Roman" w:hAnsi="Times New Roman" w:eastAsia="方正黑体_GBK" w:cs="Times New Roman"/>
          <w:sz w:val="28"/>
          <w:szCs w:val="28"/>
        </w:rPr>
      </w:pPr>
      <w:bookmarkStart w:id="27" w:name="_Toc30506"/>
      <w:r>
        <w:rPr>
          <w:rFonts w:ascii="Times New Roman" w:hAnsi="Times New Roman" w:eastAsia="方正黑体_GBK" w:cs="Times New Roman"/>
          <w:sz w:val="28"/>
          <w:szCs w:val="28"/>
        </w:rPr>
        <w:t>八、联系方式</w:t>
      </w:r>
      <w:bookmarkEnd w:id="27"/>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（一）采购人：长江师范学院基建后勤处</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联系人：龚文越</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电  话：18623275797</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地  址：涪陵李渡马鞍聚贤大道16号基建后勤处</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（二）采购技术负责：李涛</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电话：13388961886</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地址：涪陵李渡马鞍聚贤大道16号基建后勤处</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九、合同签订</w:t>
      </w:r>
    </w:p>
    <w:p>
      <w:pPr>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本项目竞价文件、服务商竞价应答、承诺为本项目合同签订依据。竞价结果现场公布，供应商应在结果公布后24小时内，缴纳履约保证金并和采购人签订合同，如第一名逾期不签，视为违约，竞价保证金不退，采购人可和第二名签订合同或者重新组织竞价。</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十、参加洽谈的服务商应提交如下材料：</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（一）报价表</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（二）承诺函</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（三）营业执照（副本）复印件</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（四）法定代表人身份证明书（格式）</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（五）法定代表人授权委托书（格式）</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（六）相关资质证明文件</w:t>
      </w:r>
    </w:p>
    <w:p>
      <w:pPr>
        <w:snapToGrid w:val="0"/>
        <w:spacing w:line="500" w:lineRule="exact"/>
        <w:ind w:firstLine="560" w:firstLineChars="200"/>
        <w:rPr>
          <w:rFonts w:ascii="Times New Roman" w:hAnsi="Times New Roman" w:eastAsia="方正仿宋_GBK" w:cs="Times New Roman"/>
          <w:color w:val="333333"/>
          <w:sz w:val="28"/>
          <w:szCs w:val="28"/>
          <w:shd w:val="clear" w:color="auto" w:fill="FFFFFF"/>
        </w:rPr>
      </w:pPr>
      <w:r>
        <w:rPr>
          <w:rFonts w:ascii="Times New Roman" w:hAnsi="Times New Roman" w:eastAsia="方正仿宋_GBK" w:cs="Times New Roman"/>
          <w:sz w:val="28"/>
          <w:szCs w:val="28"/>
        </w:rPr>
        <w:t>1.</w:t>
      </w:r>
      <w:r>
        <w:rPr>
          <w:rFonts w:ascii="Times New Roman" w:hAnsi="Times New Roman" w:eastAsia="方正仿宋_GBK" w:cs="Times New Roman"/>
          <w:color w:val="333333"/>
          <w:sz w:val="28"/>
          <w:szCs w:val="28"/>
          <w:shd w:val="clear" w:color="auto" w:fill="FFFFFF"/>
        </w:rPr>
        <w:t xml:space="preserve"> 投标前7日内查询的法定代表人的银行征信证明；</w:t>
      </w:r>
    </w:p>
    <w:p>
      <w:pPr>
        <w:snapToGrid w:val="0"/>
        <w:spacing w:line="500" w:lineRule="exact"/>
        <w:ind w:firstLine="560" w:firstLineChars="200"/>
        <w:rPr>
          <w:rFonts w:ascii="方正仿宋_GBK" w:hAnsi="Times New Roman" w:eastAsia="方正仿宋_GBK" w:cs="Times New Roman"/>
          <w:color w:val="333333"/>
          <w:sz w:val="28"/>
          <w:szCs w:val="28"/>
          <w:shd w:val="clear" w:color="auto" w:fill="FFFFFF"/>
        </w:rPr>
      </w:pPr>
      <w:r>
        <w:rPr>
          <w:rFonts w:ascii="Times New Roman" w:hAnsi="Times New Roman" w:eastAsia="方正仿宋_GBK" w:cs="Times New Roman"/>
          <w:color w:val="333333"/>
          <w:sz w:val="28"/>
          <w:szCs w:val="28"/>
          <w:shd w:val="clear" w:color="auto" w:fill="FFFFFF"/>
        </w:rPr>
        <w:t>2.</w:t>
      </w:r>
      <w:r>
        <w:rPr>
          <w:rFonts w:ascii="Times New Roman" w:hAnsi="Times New Roman" w:eastAsia="方正仿宋_GBK" w:cs="Times New Roman"/>
          <w:color w:val="333333"/>
          <w:sz w:val="32"/>
          <w:szCs w:val="32"/>
          <w:shd w:val="clear" w:color="auto" w:fill="FFFFFF"/>
        </w:rPr>
        <w:t xml:space="preserve"> </w:t>
      </w:r>
      <w:r>
        <w:rPr>
          <w:rFonts w:ascii="Times New Roman" w:hAnsi="Times New Roman" w:eastAsia="方正仿宋_GBK" w:cs="Times New Roman"/>
          <w:color w:val="333333"/>
          <w:sz w:val="28"/>
          <w:szCs w:val="28"/>
          <w:shd w:val="clear" w:color="auto" w:fill="FFFFFF"/>
        </w:rPr>
        <w:t>直饮水机制造商获得</w:t>
      </w:r>
      <w:r>
        <w:rPr>
          <w:rFonts w:hint="eastAsia" w:ascii="Times New Roman" w:hAnsi="Times New Roman" w:eastAsia="方正仿宋_GBK" w:cs="Times New Roman"/>
          <w:color w:val="333333"/>
          <w:sz w:val="28"/>
          <w:szCs w:val="28"/>
          <w:shd w:val="clear" w:color="auto" w:fill="FFFFFF"/>
        </w:rPr>
        <w:t>卫生行政部门会发放《卫生许可证书》</w:t>
      </w:r>
      <w:r>
        <w:rPr>
          <w:rFonts w:ascii="Times New Roman" w:hAnsi="Times New Roman" w:eastAsia="方正仿宋_GBK" w:cs="Times New Roman"/>
          <w:color w:val="333333"/>
          <w:sz w:val="28"/>
          <w:szCs w:val="28"/>
          <w:shd w:val="clear" w:color="auto" w:fill="FFFFFF"/>
        </w:rPr>
        <w:t>、</w:t>
      </w:r>
      <w:r>
        <w:rPr>
          <w:rFonts w:hint="eastAsia" w:ascii="Times New Roman" w:hAnsi="Times New Roman" w:eastAsia="方正仿宋_GBK" w:cs="Times New Roman"/>
          <w:color w:val="333333"/>
          <w:sz w:val="28"/>
          <w:szCs w:val="28"/>
          <w:shd w:val="clear" w:color="auto" w:fill="FFFFFF"/>
        </w:rPr>
        <w:t>提供产品</w:t>
      </w:r>
      <w:r>
        <w:rPr>
          <w:rFonts w:hint="eastAsia" w:ascii="方正仿宋_GBK" w:hAnsi="Times New Roman" w:eastAsia="方正仿宋_GBK" w:cs="Times New Roman"/>
          <w:sz w:val="28"/>
          <w:szCs w:val="28"/>
        </w:rPr>
        <w:t>CCC认证证书</w:t>
      </w:r>
      <w:r>
        <w:rPr>
          <w:rFonts w:hint="eastAsia" w:ascii="方正仿宋_GBK" w:hAnsi="Times New Roman" w:eastAsia="方正仿宋_GBK" w:cs="Times New Roman"/>
          <w:color w:val="333333"/>
          <w:sz w:val="28"/>
          <w:szCs w:val="28"/>
          <w:shd w:val="clear" w:color="auto" w:fill="FFFFFF"/>
        </w:rPr>
        <w:t>；</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color w:val="333333"/>
          <w:sz w:val="28"/>
          <w:szCs w:val="28"/>
          <w:shd w:val="clear" w:color="auto" w:fill="FFFFFF"/>
        </w:rPr>
        <w:t>3.</w:t>
      </w:r>
      <w:r>
        <w:rPr>
          <w:rFonts w:ascii="Times New Roman" w:hAnsi="Times New Roman" w:eastAsia="方正仿宋_GBK" w:cs="Times New Roman"/>
          <w:color w:val="333333"/>
          <w:sz w:val="32"/>
          <w:szCs w:val="32"/>
          <w:shd w:val="clear" w:color="auto" w:fill="FFFFFF"/>
        </w:rPr>
        <w:t xml:space="preserve"> </w:t>
      </w:r>
      <w:r>
        <w:rPr>
          <w:rFonts w:ascii="Times New Roman" w:hAnsi="Times New Roman" w:eastAsia="方正仿宋_GBK" w:cs="Times New Roman"/>
          <w:color w:val="333333"/>
          <w:sz w:val="28"/>
          <w:szCs w:val="28"/>
          <w:shd w:val="clear" w:color="auto" w:fill="FFFFFF"/>
        </w:rPr>
        <w:t>近三年内至少1份有效项目合同。</w:t>
      </w:r>
    </w:p>
    <w:p>
      <w:pPr>
        <w:rPr>
          <w:rFonts w:eastAsia="方正仿宋_GBK"/>
          <w:sz w:val="32"/>
          <w:szCs w:val="32"/>
        </w:rPr>
      </w:pPr>
      <w:r>
        <w:rPr>
          <w:rFonts w:eastAsia="方正仿宋_GBK"/>
          <w:sz w:val="32"/>
          <w:szCs w:val="32"/>
        </w:rPr>
        <w:t xml:space="preserve">   </w:t>
      </w: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r>
        <w:rPr>
          <w:rFonts w:hint="eastAsia" w:eastAsia="方正仿宋_GBK"/>
          <w:sz w:val="32"/>
          <w:szCs w:val="32"/>
        </w:rPr>
        <w:t>报价文件封面</w:t>
      </w:r>
      <w:r>
        <w:rPr>
          <w:rFonts w:eastAsia="方正仿宋_GBK"/>
          <w:sz w:val="32"/>
          <w:szCs w:val="32"/>
        </w:rPr>
        <w:t>模板</w:t>
      </w: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jc w:val="center"/>
        <w:rPr>
          <w:rFonts w:ascii="方正黑体_GBK" w:eastAsia="方正黑体_GBK"/>
          <w:b/>
          <w:sz w:val="48"/>
          <w:szCs w:val="48"/>
        </w:rPr>
      </w:pPr>
      <w:r>
        <w:rPr>
          <w:rFonts w:hint="eastAsia" w:ascii="方正黑体_GBK" w:eastAsia="方正黑体_GBK"/>
          <w:b/>
          <w:sz w:val="48"/>
          <w:szCs w:val="48"/>
        </w:rPr>
        <w:t>长江师范学院</w:t>
      </w:r>
    </w:p>
    <w:p>
      <w:pPr>
        <w:jc w:val="center"/>
        <w:rPr>
          <w:rFonts w:ascii="方正黑体_GBK" w:eastAsia="方正黑体_GBK"/>
          <w:b/>
          <w:sz w:val="48"/>
          <w:szCs w:val="48"/>
        </w:rPr>
      </w:pPr>
      <w:r>
        <w:rPr>
          <w:rFonts w:hint="eastAsia" w:ascii="方正黑体_GBK" w:eastAsia="方正黑体_GBK"/>
          <w:b/>
          <w:sz w:val="48"/>
          <w:szCs w:val="48"/>
        </w:rPr>
        <w:t>直饮水机租赁采购项目</w:t>
      </w:r>
    </w:p>
    <w:p>
      <w:pPr>
        <w:jc w:val="center"/>
        <w:rPr>
          <w:rFonts w:eastAsia="方正小标宋_GBK"/>
          <w:bCs/>
          <w:sz w:val="21"/>
          <w:szCs w:val="21"/>
        </w:rPr>
      </w:pPr>
    </w:p>
    <w:p>
      <w:pPr>
        <w:jc w:val="center"/>
        <w:rPr>
          <w:rFonts w:eastAsia="方正小标宋_GBK"/>
          <w:bCs/>
          <w:sz w:val="84"/>
          <w:szCs w:val="84"/>
        </w:rPr>
      </w:pPr>
      <w:r>
        <w:rPr>
          <w:rFonts w:hint="eastAsia" w:eastAsia="方正小标宋_GBK"/>
          <w:bCs/>
          <w:sz w:val="84"/>
          <w:szCs w:val="84"/>
        </w:rPr>
        <w:t>报 价 文 件</w:t>
      </w: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36"/>
          <w:szCs w:val="36"/>
        </w:rPr>
      </w:pPr>
    </w:p>
    <w:p>
      <w:pPr>
        <w:ind w:firstLine="1980" w:firstLineChars="550"/>
        <w:rPr>
          <w:rFonts w:ascii="方正黑体_GBK" w:hAnsi="仿宋" w:eastAsia="方正黑体_GBK"/>
          <w:bCs/>
          <w:sz w:val="36"/>
          <w:szCs w:val="36"/>
        </w:rPr>
      </w:pPr>
      <w:r>
        <w:rPr>
          <w:rFonts w:hint="eastAsia" w:ascii="方正黑体_GBK" w:hAnsi="仿宋" w:eastAsia="方正黑体_GBK"/>
          <w:bCs/>
          <w:sz w:val="36"/>
          <w:szCs w:val="36"/>
        </w:rPr>
        <w:t>公司（公章）：</w:t>
      </w:r>
    </w:p>
    <w:p>
      <w:pPr>
        <w:ind w:firstLine="1980" w:firstLineChars="550"/>
        <w:rPr>
          <w:rFonts w:ascii="方正黑体_GBK" w:eastAsia="方正黑体_GBK"/>
          <w:bCs/>
          <w:sz w:val="36"/>
          <w:szCs w:val="36"/>
        </w:rPr>
      </w:pPr>
      <w:r>
        <w:rPr>
          <w:rFonts w:hint="eastAsia" w:ascii="方正黑体_GBK" w:eastAsia="方正黑体_GBK"/>
          <w:bCs/>
          <w:sz w:val="36"/>
          <w:szCs w:val="36"/>
        </w:rPr>
        <w:t>联 系   人：</w:t>
      </w:r>
    </w:p>
    <w:p>
      <w:pPr>
        <w:ind w:firstLine="1980" w:firstLineChars="550"/>
        <w:rPr>
          <w:rFonts w:ascii="方正黑体_GBK" w:eastAsia="方正黑体_GBK"/>
          <w:bCs/>
          <w:sz w:val="36"/>
          <w:szCs w:val="36"/>
        </w:rPr>
      </w:pPr>
      <w:r>
        <w:rPr>
          <w:rFonts w:hint="eastAsia" w:ascii="方正黑体_GBK" w:eastAsia="方正黑体_GBK"/>
          <w:bCs/>
          <w:sz w:val="36"/>
          <w:szCs w:val="36"/>
        </w:rPr>
        <w:t>联</w:t>
      </w:r>
      <w:r>
        <w:rPr>
          <w:rFonts w:ascii="方正黑体_GBK" w:eastAsia="方正黑体_GBK"/>
          <w:bCs/>
          <w:sz w:val="36"/>
          <w:szCs w:val="36"/>
        </w:rPr>
        <w:t xml:space="preserve"> 系 方 式 ：</w:t>
      </w: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r>
        <w:rPr>
          <w:rFonts w:hint="eastAsia" w:ascii="方正黑体_GBK" w:eastAsia="方正黑体_GBK"/>
          <w:bCs/>
          <w:sz w:val="36"/>
          <w:szCs w:val="36"/>
        </w:rPr>
        <w:t>2</w:t>
      </w:r>
      <w:r>
        <w:rPr>
          <w:rFonts w:ascii="方正黑体_GBK" w:eastAsia="方正黑体_GBK"/>
          <w:bCs/>
          <w:sz w:val="36"/>
          <w:szCs w:val="36"/>
        </w:rPr>
        <w:t>02</w:t>
      </w:r>
      <w:r>
        <w:rPr>
          <w:rFonts w:hint="eastAsia" w:ascii="方正黑体_GBK" w:eastAsia="方正黑体_GBK"/>
          <w:bCs/>
          <w:sz w:val="36"/>
          <w:szCs w:val="36"/>
        </w:rPr>
        <w:t xml:space="preserve">4年 </w:t>
      </w:r>
      <w:r>
        <w:rPr>
          <w:rFonts w:ascii="方正黑体_GBK" w:eastAsia="方正黑体_GBK"/>
          <w:bCs/>
          <w:sz w:val="36"/>
          <w:szCs w:val="36"/>
        </w:rPr>
        <w:t xml:space="preserve"> </w:t>
      </w:r>
      <w:r>
        <w:rPr>
          <w:rFonts w:hint="eastAsia" w:ascii="方正黑体_GBK" w:eastAsia="方正黑体_GBK"/>
          <w:bCs/>
          <w:sz w:val="36"/>
          <w:szCs w:val="36"/>
        </w:rPr>
        <w:t xml:space="preserve">月 </w:t>
      </w:r>
      <w:r>
        <w:rPr>
          <w:rFonts w:ascii="方正黑体_GBK" w:eastAsia="方正黑体_GBK"/>
          <w:bCs/>
          <w:sz w:val="36"/>
          <w:szCs w:val="36"/>
        </w:rPr>
        <w:t xml:space="preserve"> </w:t>
      </w:r>
      <w:r>
        <w:rPr>
          <w:rFonts w:hint="eastAsia" w:ascii="方正黑体_GBK" w:eastAsia="方正黑体_GBK"/>
          <w:bCs/>
          <w:sz w:val="36"/>
          <w:szCs w:val="36"/>
        </w:rPr>
        <w:t>日</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br w:type="page"/>
      </w:r>
    </w:p>
    <w:p>
      <w:pPr>
        <w:snapToGrid w:val="0"/>
        <w:spacing w:line="580" w:lineRule="exact"/>
        <w:rPr>
          <w:rFonts w:ascii="方正仿宋_GBK" w:hAnsi="仿宋" w:eastAsia="方正仿宋_GBK"/>
          <w:sz w:val="28"/>
          <w:szCs w:val="28"/>
        </w:rPr>
      </w:pPr>
      <w:r>
        <w:rPr>
          <w:rFonts w:hint="eastAsia" w:ascii="方正仿宋_GBK" w:hAnsi="仿宋" w:eastAsia="方正仿宋_GBK"/>
          <w:sz w:val="28"/>
          <w:szCs w:val="28"/>
        </w:rPr>
        <w:t>（一）报价函</w:t>
      </w:r>
    </w:p>
    <w:p>
      <w:pPr>
        <w:spacing w:line="600" w:lineRule="exact"/>
        <w:jc w:val="center"/>
        <w:rPr>
          <w:rFonts w:ascii="方正小标宋_GBK" w:hAnsi="仿宋" w:eastAsia="方正小标宋_GBK" w:cs="Times New Roman"/>
          <w:spacing w:val="20"/>
          <w:sz w:val="44"/>
          <w:szCs w:val="44"/>
        </w:rPr>
      </w:pPr>
      <w:r>
        <w:rPr>
          <w:rFonts w:hint="eastAsia" w:ascii="方正小标宋_GBK" w:hAnsi="Times New Roman" w:eastAsia="方正小标宋_GBK" w:cs="Times New Roman"/>
          <w:b/>
          <w:sz w:val="44"/>
          <w:szCs w:val="44"/>
        </w:rPr>
        <w:t>报价函</w:t>
      </w:r>
    </w:p>
    <w:p>
      <w:pPr>
        <w:pStyle w:val="69"/>
        <w:tabs>
          <w:tab w:val="left" w:pos="555"/>
          <w:tab w:val="left" w:pos="2640"/>
        </w:tabs>
        <w:autoSpaceDE w:val="0"/>
        <w:autoSpaceDN w:val="0"/>
        <w:adjustRightInd w:val="0"/>
        <w:spacing w:line="600" w:lineRule="exact"/>
        <w:ind w:left="1640" w:right="-23" w:firstLine="0" w:firstLineChars="0"/>
        <w:rPr>
          <w:rFonts w:ascii="方正仿宋_GBK" w:eastAsia="方正仿宋_GBK" w:cs="Times New Roman"/>
          <w:snapToGrid w:val="0"/>
          <w:sz w:val="30"/>
          <w:szCs w:val="30"/>
          <w:u w:val="single"/>
        </w:rPr>
      </w:pPr>
    </w:p>
    <w:p>
      <w:pPr>
        <w:tabs>
          <w:tab w:val="left" w:pos="555"/>
          <w:tab w:val="left" w:pos="2640"/>
        </w:tabs>
        <w:autoSpaceDE w:val="0"/>
        <w:autoSpaceDN w:val="0"/>
        <w:adjustRightInd w:val="0"/>
        <w:spacing w:line="600" w:lineRule="exact"/>
        <w:ind w:right="-23"/>
        <w:rPr>
          <w:rFonts w:ascii="方正仿宋_GBK" w:hAnsi="微软雅黑" w:eastAsia="方正仿宋_GBK" w:cs="微软雅黑"/>
          <w:sz w:val="32"/>
          <w:szCs w:val="32"/>
        </w:rPr>
      </w:pPr>
      <w:r>
        <w:rPr>
          <w:rFonts w:hint="eastAsia" w:ascii="方正仿宋_GBK" w:hAnsi="微软雅黑" w:eastAsia="方正仿宋_GBK" w:cs="微软雅黑"/>
          <w:sz w:val="32"/>
          <w:szCs w:val="32"/>
          <w:u w:val="single"/>
        </w:rPr>
        <w:t>长江师范学院</w:t>
      </w:r>
      <w:r>
        <w:rPr>
          <w:rFonts w:hint="eastAsia" w:ascii="方正仿宋_GBK" w:hAnsi="微软雅黑" w:eastAsia="方正仿宋_GBK" w:cs="微软雅黑"/>
          <w:sz w:val="32"/>
          <w:szCs w:val="32"/>
        </w:rPr>
        <w:t>：</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1.根据贵单位所发布的《长江师范学院直饮水机租赁服务采购》竞价文件，经踏勘现场和研究竞价文件相关内容后，我方愿意以人民币（大写）</w:t>
      </w:r>
      <w:r>
        <w:rPr>
          <w:rFonts w:hint="eastAsia" w:ascii="方正仿宋_GBK" w:hAnsi="微软雅黑" w:eastAsia="方正仿宋_GBK" w:cs="微软雅黑"/>
          <w:sz w:val="32"/>
          <w:szCs w:val="32"/>
          <w:u w:val="single"/>
        </w:rPr>
        <w:t xml:space="preserve">         </w:t>
      </w:r>
      <w:r>
        <w:rPr>
          <w:rFonts w:hint="eastAsia" w:ascii="方正仿宋_GBK" w:hAnsi="微软雅黑" w:eastAsia="方正仿宋_GBK" w:cs="微软雅黑"/>
          <w:sz w:val="32"/>
          <w:szCs w:val="32"/>
        </w:rPr>
        <w:t>（小写）</w:t>
      </w:r>
      <w:r>
        <w:rPr>
          <w:rFonts w:hint="eastAsia" w:ascii="方正仿宋_GBK" w:hAnsi="微软雅黑" w:eastAsia="方正仿宋_GBK" w:cs="微软雅黑"/>
          <w:sz w:val="32"/>
          <w:szCs w:val="32"/>
          <w:u w:val="single"/>
        </w:rPr>
        <w:t xml:space="preserve">         </w:t>
      </w:r>
      <w:r>
        <w:rPr>
          <w:rFonts w:hint="eastAsia" w:ascii="方正仿宋_GBK" w:hAnsi="微软雅黑" w:eastAsia="方正仿宋_GBK" w:cs="微软雅黑"/>
          <w:sz w:val="32"/>
          <w:szCs w:val="32"/>
        </w:rPr>
        <w:t>元的投标总报价提供直饮水机租赁服务，详见直饮水机配置及技术要求、合同条款、租赁说明等要求供给。</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2.我方已知晓并认同竞价文件的约定和要求。</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3.一旦我方中标，我方保证在贵单位要求的工期内完成招标文件约定的工作内容。</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4.我方同意所提交的投标文件在竞价文件规定的投标有效期内有效，在此期间如果中标，我方将受此约束。</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5.除非达成另外协议并生效，你方的中标通知书和本投标文件将成为约束双方的合同文件组成部分。</w:t>
      </w:r>
    </w:p>
    <w:p>
      <w:pPr>
        <w:spacing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投标人：（盖章）</w:t>
      </w:r>
    </w:p>
    <w:p>
      <w:pPr>
        <w:spacing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法定代表人：（签字或盖章）</w:t>
      </w:r>
    </w:p>
    <w:p>
      <w:pPr>
        <w:spacing w:after="240" w:afterLines="100"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 xml:space="preserve">电话： </w:t>
      </w:r>
    </w:p>
    <w:p>
      <w:pPr>
        <w:spacing w:line="600" w:lineRule="exact"/>
        <w:ind w:firstLine="4800" w:firstLineChars="1500"/>
        <w:rPr>
          <w:rFonts w:ascii="方正仿宋_GBK" w:hAnsi="微软雅黑" w:eastAsia="方正仿宋_GBK" w:cs="微软雅黑"/>
          <w:sz w:val="32"/>
          <w:szCs w:val="32"/>
        </w:rPr>
      </w:pPr>
      <w:r>
        <w:rPr>
          <w:rFonts w:hint="eastAsia" w:ascii="方正仿宋_GBK" w:hAnsi="微软雅黑" w:eastAsia="方正仿宋_GBK" w:cs="微软雅黑"/>
          <w:sz w:val="32"/>
          <w:szCs w:val="32"/>
        </w:rPr>
        <w:t>日 期：    年  月  日</w:t>
      </w:r>
    </w:p>
    <w:p>
      <w:pPr>
        <w:snapToGrid w:val="0"/>
        <w:spacing w:line="580" w:lineRule="exact"/>
        <w:rPr>
          <w:rFonts w:ascii="方正仿宋_GBK" w:hAnsi="仿宋" w:eastAsia="方正仿宋_GBK"/>
          <w:sz w:val="28"/>
          <w:szCs w:val="28"/>
        </w:rPr>
      </w:pPr>
      <w:r>
        <w:rPr>
          <w:rFonts w:hint="eastAsia" w:ascii="方正仿宋_GBK" w:hAnsi="仿宋" w:eastAsia="方正仿宋_GBK"/>
          <w:sz w:val="28"/>
          <w:szCs w:val="28"/>
        </w:rPr>
        <w:t>（二）承诺函</w:t>
      </w:r>
    </w:p>
    <w:p>
      <w:pPr>
        <w:spacing w:line="600" w:lineRule="exact"/>
        <w:jc w:val="center"/>
        <w:rPr>
          <w:rFonts w:ascii="方正小标宋_GBK" w:eastAsia="方正小标宋_GBK"/>
          <w:bCs/>
          <w:color w:val="000000"/>
          <w:sz w:val="44"/>
          <w:szCs w:val="44"/>
        </w:rPr>
      </w:pPr>
      <w:r>
        <w:rPr>
          <w:rFonts w:ascii="方正小标宋_GBK" w:eastAsia="方正小标宋_GBK"/>
          <w:bCs/>
          <w:color w:val="000000"/>
          <w:sz w:val="44"/>
          <w:szCs w:val="44"/>
        </w:rPr>
        <w:t>承诺函</w:t>
      </w:r>
    </w:p>
    <w:p>
      <w:pPr>
        <w:spacing w:line="380" w:lineRule="exact"/>
        <w:rPr>
          <w:rFonts w:ascii="方正仿宋_GBK" w:eastAsia="方正仿宋_GBK" w:cs="方正仿宋_GBK" w:hAnsiTheme="minorEastAsia"/>
          <w:color w:val="000000"/>
        </w:rPr>
      </w:pPr>
      <w:r>
        <w:rPr>
          <w:rFonts w:hint="eastAsia" w:ascii="方正仿宋_GBK" w:eastAsia="方正仿宋_GBK" w:cs="方正仿宋_GBK" w:hAnsiTheme="minorEastAsia"/>
          <w:color w:val="000000"/>
        </w:rPr>
        <w:t>长江师范学院：</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我方就参加《长江师范学院直饮水机租赁采购项目》相关事项郑重承诺如下：</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一、我方具有良好的商业信誉和健全的财务会计制度，具有履行合同所必需的专业技术能力，具有依法缴纳税收的良好记录，参加本项目采购活动前三年内无重大违法活动记录。</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二、我方未列入在信用中国网站（www.creditchina.gov.cn）“失信被执行人”、“重大税收违法案件当事人名单”中，也未列入中国政府采购网（www.ccgp.gov.cn）“政府采购严重违法失信行为记录名单”中。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三.我方在采购项目评审（评标）环节结束后，随时接受采购人、采购代理机构的检查验证，配合提供相关证明材料，证明符合《中华人民共和国政府采购法》规定的供应商基本资格条件。</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四、我方提交的所有文件、资料都是准确和真实的，如有虚假或隐瞒，愿意接受采购人的处罚并愿意承担一切法律责任。</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五、我方承诺：完全响应并满足《长江师范学院直饮水机租赁采购项目》内容规定的所有要求，如果对《长江师范学院直饮水机租赁采购项目》内容有歧义的，同意以采购人解释为准。</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六、我方承诺：在采购人宣布中标结果后24小时内，和采购人签订合同，并按合同要求完成供货，如未按时签订合同，采购人可以与第二名签订合同，保证金不予退还。</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七、我方承诺：采购人如需追加采购，供应商需以本合同价向采购人供货。</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八、我方承诺：合同有效期到本项目结束自然终止。</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特此承诺。</w:t>
      </w:r>
    </w:p>
    <w:p>
      <w:pPr>
        <w:spacing w:line="380" w:lineRule="exact"/>
        <w:ind w:firstLine="3600" w:firstLineChars="1500"/>
        <w:rPr>
          <w:rFonts w:ascii="方正仿宋_GBK" w:eastAsia="方正仿宋_GBK" w:hAnsiTheme="minorEastAsia"/>
        </w:rPr>
      </w:pPr>
    </w:p>
    <w:p>
      <w:pPr>
        <w:spacing w:line="380" w:lineRule="exact"/>
        <w:ind w:firstLine="3600" w:firstLineChars="1500"/>
        <w:rPr>
          <w:rFonts w:ascii="方正仿宋_GBK" w:eastAsia="方正仿宋_GBK" w:hAnsiTheme="minorEastAsia"/>
        </w:rPr>
      </w:pPr>
    </w:p>
    <w:p>
      <w:pPr>
        <w:spacing w:line="380" w:lineRule="exact"/>
        <w:ind w:firstLine="3600" w:firstLineChars="1500"/>
        <w:rPr>
          <w:rFonts w:ascii="方正仿宋_GBK" w:eastAsia="方正仿宋_GBK" w:hAnsiTheme="minorEastAsia"/>
        </w:rPr>
      </w:pPr>
      <w:r>
        <w:rPr>
          <w:rFonts w:hint="eastAsia" w:ascii="方正仿宋_GBK" w:eastAsia="方正仿宋_GBK" w:hAnsiTheme="minorEastAsia"/>
        </w:rPr>
        <w:t>服务商： （公章）</w:t>
      </w:r>
    </w:p>
    <w:p>
      <w:pPr>
        <w:spacing w:line="380" w:lineRule="exact"/>
        <w:ind w:firstLine="4800" w:firstLineChars="2000"/>
        <w:rPr>
          <w:rFonts w:ascii="方正仿宋_GBK" w:eastAsia="方正仿宋_GBK" w:hAnsiTheme="minorEastAsia"/>
        </w:rPr>
      </w:pPr>
    </w:p>
    <w:p>
      <w:pPr>
        <w:spacing w:line="380" w:lineRule="exact"/>
        <w:ind w:firstLine="3600" w:firstLineChars="1500"/>
        <w:rPr>
          <w:rFonts w:ascii="方正仿宋_GBK" w:eastAsia="方正仿宋_GBK" w:hAnsiTheme="minorEastAsia"/>
        </w:rPr>
      </w:pPr>
      <w:r>
        <w:rPr>
          <w:rFonts w:hint="eastAsia" w:ascii="方正仿宋_GBK" w:eastAsia="方正仿宋_GBK" w:hAnsiTheme="minorEastAsia"/>
        </w:rPr>
        <w:t>法定代表人或委托代理人： （签字）</w:t>
      </w:r>
    </w:p>
    <w:p>
      <w:pPr>
        <w:spacing w:line="380" w:lineRule="exact"/>
        <w:ind w:firstLine="480" w:firstLineChars="200"/>
        <w:jc w:val="right"/>
        <w:rPr>
          <w:rFonts w:ascii="方正仿宋_GBK" w:eastAsia="方正仿宋_GBK" w:hAnsiTheme="minorEastAsia"/>
        </w:rPr>
      </w:pPr>
      <w:r>
        <w:rPr>
          <w:rFonts w:hint="eastAsia" w:ascii="方正仿宋_GBK" w:eastAsia="方正仿宋_GBK" w:hAnsiTheme="minorEastAsia"/>
        </w:rPr>
        <w:t xml:space="preserve">                                                     </w:t>
      </w:r>
    </w:p>
    <w:p>
      <w:pPr>
        <w:spacing w:line="380" w:lineRule="exact"/>
        <w:ind w:firstLine="480" w:firstLineChars="200"/>
        <w:jc w:val="right"/>
        <w:rPr>
          <w:rFonts w:ascii="方正仿宋_GBK" w:eastAsia="方正仿宋_GBK" w:hAnsiTheme="minorEastAsia"/>
        </w:rPr>
      </w:pPr>
      <w:r>
        <w:rPr>
          <w:rFonts w:hint="eastAsia" w:ascii="方正仿宋_GBK" w:eastAsia="方正仿宋_GBK" w:hAnsiTheme="minorEastAsia"/>
        </w:rPr>
        <w:t xml:space="preserve"> 年    月    日</w:t>
      </w:r>
    </w:p>
    <w:p>
      <w:pPr>
        <w:snapToGrid w:val="0"/>
        <w:spacing w:line="400" w:lineRule="exact"/>
        <w:ind w:firstLine="560" w:firstLineChars="200"/>
        <w:rPr>
          <w:rFonts w:ascii="方正仿宋_GBK" w:hAnsi="仿宋" w:eastAsia="方正仿宋_GBK"/>
          <w:sz w:val="28"/>
          <w:szCs w:val="28"/>
        </w:rPr>
      </w:pPr>
    </w:p>
    <w:p>
      <w:pPr>
        <w:snapToGrid w:val="0"/>
        <w:spacing w:line="4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（三）营业执照（副本）复印件（加盖鲜章）</w:t>
      </w:r>
    </w:p>
    <w:p>
      <w:pPr>
        <w:snapToGrid w:val="0"/>
        <w:spacing w:line="400" w:lineRule="exact"/>
        <w:ind w:firstLine="560" w:firstLineChars="200"/>
        <w:rPr>
          <w:rFonts w:ascii="方正仿宋_GBK" w:hAnsi="仿宋" w:eastAsia="方正仿宋_GBK"/>
          <w:sz w:val="28"/>
          <w:szCs w:val="28"/>
        </w:rPr>
      </w:pPr>
    </w:p>
    <w:p>
      <w:pPr>
        <w:snapToGrid w:val="0"/>
        <w:spacing w:line="400" w:lineRule="exact"/>
        <w:ind w:firstLine="560" w:firstLineChars="200"/>
        <w:rPr>
          <w:rFonts w:ascii="方正仿宋_GBK" w:hAnsi="仿宋" w:eastAsia="方正仿宋_GBK"/>
          <w:sz w:val="28"/>
          <w:szCs w:val="28"/>
        </w:rPr>
      </w:pPr>
    </w:p>
    <w:p>
      <w:pPr>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80" w:lineRule="exact"/>
        <w:jc w:val="center"/>
        <w:rPr>
          <w:rFonts w:ascii="方正仿宋_GBK" w:eastAsia="方正仿宋_GBK"/>
          <w:b/>
          <w:sz w:val="32"/>
          <w:szCs w:val="32"/>
        </w:rPr>
      </w:pPr>
      <w:r>
        <w:rPr>
          <w:rFonts w:hint="eastAsia" w:ascii="方正仿宋_GBK" w:eastAsia="方正仿宋_GBK"/>
          <w:b/>
          <w:sz w:val="32"/>
          <w:szCs w:val="32"/>
        </w:rPr>
        <w:t>项目名称：</w:t>
      </w:r>
      <w:r>
        <w:rPr>
          <w:rFonts w:hint="eastAsia" w:ascii="方正仿宋_GBK" w:eastAsia="方正仿宋_GBK" w:hAnsiTheme="minorEastAsia"/>
          <w:b/>
          <w:sz w:val="32"/>
          <w:szCs w:val="32"/>
        </w:rPr>
        <w:t>长江师范学院直饮水机租赁采购项目</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w:t>
      </w:r>
      <w:bookmarkStart w:id="28" w:name="OLE_LINK161"/>
      <w:bookmarkStart w:id="29" w:name="OLE_LINK162"/>
      <w:r>
        <w:rPr>
          <w:rFonts w:hint="eastAsia" w:ascii="方正仿宋_GBK" w:eastAsia="方正仿宋_GBK"/>
          <w:sz w:val="32"/>
          <w:szCs w:val="32"/>
        </w:rPr>
        <w:t>公章）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28"/>
          <w:szCs w:val="28"/>
        </w:rPr>
      </w:pPr>
      <w:r>
        <w:rPr>
          <w:rFonts w:hint="eastAsia" w:ascii="方正仿宋_GBK" w:eastAsia="方正仿宋_GBK"/>
          <w:sz w:val="28"/>
          <w:szCs w:val="28"/>
        </w:rPr>
        <w:t>（附：法定代表人身份证正反面复印件）</w:t>
      </w:r>
    </w:p>
    <w:bookmarkEnd w:id="28"/>
    <w:bookmarkEnd w:id="29"/>
    <w:p>
      <w:pPr>
        <w:tabs>
          <w:tab w:val="left" w:pos="6300"/>
        </w:tabs>
        <w:snapToGrid w:val="0"/>
        <w:spacing w:line="500" w:lineRule="exact"/>
        <w:ind w:firstLine="570"/>
      </w:pPr>
    </w:p>
    <w:p>
      <w:pPr>
        <w:tabs>
          <w:tab w:val="left" w:pos="6300"/>
        </w:tabs>
        <w:snapToGrid w:val="0"/>
        <w:spacing w:line="500" w:lineRule="exact"/>
        <w:ind w:firstLine="570"/>
      </w:pPr>
    </w:p>
    <w:p>
      <w:pPr>
        <w:snapToGrid w:val="0"/>
        <w:spacing w:line="580" w:lineRule="exact"/>
        <w:ind w:firstLine="560" w:firstLineChars="200"/>
        <w:rPr>
          <w:rFonts w:ascii="方正仿宋_GBK" w:hAnsi="仿宋" w:eastAsia="方正仿宋_GBK"/>
          <w:sz w:val="28"/>
          <w:szCs w:val="28"/>
        </w:rPr>
      </w:pP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jc w:val="center"/>
        <w:rPr>
          <w:rFonts w:ascii="方正仿宋_GBK" w:eastAsia="方正仿宋_GBK"/>
          <w:b/>
          <w:sz w:val="32"/>
          <w:szCs w:val="32"/>
        </w:rPr>
      </w:pPr>
      <w:r>
        <w:rPr>
          <w:rFonts w:hint="eastAsia" w:ascii="方正仿宋_GBK" w:eastAsia="方正仿宋_GBK"/>
          <w:b/>
          <w:sz w:val="32"/>
          <w:szCs w:val="32"/>
        </w:rPr>
        <w:t>项目名称：</w:t>
      </w:r>
      <w:r>
        <w:rPr>
          <w:rFonts w:hint="eastAsia" w:ascii="方正仿宋_GBK" w:eastAsia="方正仿宋_GBK" w:hAnsiTheme="minorEastAsia"/>
          <w:b/>
          <w:sz w:val="32"/>
          <w:szCs w:val="32"/>
        </w:rPr>
        <w:t>长江师范学院直饮水机租赁采购项目</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长江师范学院 </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（公章）</w:t>
      </w:r>
    </w:p>
    <w:p>
      <w:pPr>
        <w:tabs>
          <w:tab w:val="left" w:pos="6300"/>
        </w:tabs>
        <w:snapToGrid w:val="0"/>
        <w:spacing w:line="500" w:lineRule="exact"/>
        <w:ind w:right="480" w:firstLine="570"/>
        <w:jc w:val="right"/>
        <w:rPr>
          <w:rFonts w:ascii="方正仿宋_GBK" w:eastAsia="方正仿宋_GBK"/>
          <w:sz w:val="32"/>
          <w:szCs w:val="32"/>
        </w:rPr>
      </w:pPr>
    </w:p>
    <w:p>
      <w:pPr>
        <w:tabs>
          <w:tab w:val="left" w:pos="6300"/>
        </w:tabs>
        <w:wordWrap w:val="0"/>
        <w:snapToGrid w:val="0"/>
        <w:spacing w:line="500" w:lineRule="exact"/>
        <w:ind w:right="480" w:firstLine="570"/>
        <w:jc w:val="right"/>
      </w:pPr>
      <w:r>
        <w:rPr>
          <w:rFonts w:hint="eastAsia" w:ascii="方正仿宋_GBK" w:eastAsia="方正仿宋_GBK"/>
          <w:sz w:val="32"/>
          <w:szCs w:val="32"/>
        </w:rPr>
        <w:t>年   月  日</w:t>
      </w:r>
    </w:p>
    <w:bookmarkEnd w:id="0"/>
    <w:bookmarkEnd w:id="1"/>
    <w:p>
      <w:pPr>
        <w:rPr>
          <w:rFonts w:ascii="方正仿宋_GBK" w:hAnsi="仿宋" w:eastAsia="方正仿宋_GBK"/>
          <w:sz w:val="28"/>
          <w:szCs w:val="28"/>
        </w:rPr>
      </w:pPr>
    </w:p>
    <w:p>
      <w:pPr>
        <w:jc w:val="center"/>
        <w:rPr>
          <w:rFonts w:ascii="方正小标宋简体" w:eastAsia="方正小标宋简体"/>
          <w:b/>
          <w:sz w:val="32"/>
          <w:szCs w:val="32"/>
        </w:rPr>
      </w:pPr>
      <w:r>
        <w:rPr>
          <w:rFonts w:hint="eastAsia" w:ascii="方正小标宋简体" w:eastAsia="方正小标宋简体"/>
          <w:b/>
          <w:sz w:val="32"/>
          <w:szCs w:val="32"/>
        </w:rPr>
        <w:t>长江师范学院</w:t>
      </w:r>
      <w:r>
        <w:rPr>
          <w:rFonts w:hint="eastAsia" w:ascii="方正小标宋简体" w:eastAsia="方正小标宋简体" w:hAnsiTheme="minorEastAsia"/>
          <w:b/>
          <w:sz w:val="32"/>
          <w:szCs w:val="32"/>
        </w:rPr>
        <w:t>二级单位分散</w:t>
      </w:r>
      <w:r>
        <w:rPr>
          <w:rFonts w:hint="eastAsia" w:ascii="方正小标宋简体" w:eastAsia="方正小标宋简体"/>
          <w:b/>
          <w:sz w:val="32"/>
          <w:szCs w:val="32"/>
        </w:rPr>
        <w:t>采购购销合同</w:t>
      </w:r>
    </w:p>
    <w:p>
      <w:pPr>
        <w:spacing w:line="500" w:lineRule="exact"/>
        <w:ind w:firstLine="3480" w:firstLineChars="1450"/>
      </w:pPr>
    </w:p>
    <w:p>
      <w:pPr>
        <w:spacing w:line="500" w:lineRule="exact"/>
      </w:pPr>
      <w:r>
        <w:rPr>
          <w:rFonts w:hint="eastAsia"/>
        </w:rPr>
        <w:t xml:space="preserve">甲方：长江师范学院    </w:t>
      </w:r>
    </w:p>
    <w:p>
      <w:pPr>
        <w:spacing w:line="500" w:lineRule="exact"/>
      </w:pPr>
      <w:r>
        <w:rPr>
          <w:rFonts w:hint="eastAsia"/>
        </w:rPr>
        <w:t>乙方：</w:t>
      </w:r>
    </w:p>
    <w:p>
      <w:pPr>
        <w:spacing w:line="500" w:lineRule="exact"/>
      </w:pPr>
      <w:r>
        <w:rPr>
          <w:rFonts w:hint="eastAsia"/>
        </w:rPr>
        <w:t>经甲乙双方协商一致，达成以下购销合同：</w:t>
      </w:r>
    </w:p>
    <w:tbl>
      <w:tblPr>
        <w:tblStyle w:val="59"/>
        <w:tblW w:w="9356"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1701"/>
        <w:gridCol w:w="850"/>
        <w:gridCol w:w="144"/>
        <w:gridCol w:w="849"/>
        <w:gridCol w:w="1134"/>
        <w:gridCol w:w="1417"/>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127" w:type="dxa"/>
            <w:vAlign w:val="center"/>
          </w:tcPr>
          <w:p>
            <w:pPr>
              <w:spacing w:line="500" w:lineRule="exact"/>
              <w:jc w:val="center"/>
            </w:pPr>
            <w:r>
              <w:rPr>
                <w:rFonts w:hint="eastAsia"/>
              </w:rPr>
              <w:t>商品名称</w:t>
            </w:r>
          </w:p>
        </w:tc>
        <w:tc>
          <w:tcPr>
            <w:tcW w:w="1701" w:type="dxa"/>
            <w:vAlign w:val="center"/>
          </w:tcPr>
          <w:p>
            <w:pPr>
              <w:spacing w:line="500" w:lineRule="exact"/>
              <w:jc w:val="center"/>
            </w:pPr>
            <w:r>
              <w:rPr>
                <w:rFonts w:hint="eastAsia"/>
              </w:rPr>
              <w:t>规格型号</w:t>
            </w:r>
          </w:p>
        </w:tc>
        <w:tc>
          <w:tcPr>
            <w:tcW w:w="850" w:type="dxa"/>
            <w:vAlign w:val="center"/>
          </w:tcPr>
          <w:p>
            <w:pPr>
              <w:spacing w:line="500" w:lineRule="exact"/>
              <w:jc w:val="center"/>
            </w:pPr>
            <w:r>
              <w:rPr>
                <w:rFonts w:hint="eastAsia"/>
              </w:rPr>
              <w:t>数量</w:t>
            </w:r>
          </w:p>
        </w:tc>
        <w:tc>
          <w:tcPr>
            <w:tcW w:w="993" w:type="dxa"/>
            <w:gridSpan w:val="2"/>
            <w:vAlign w:val="center"/>
          </w:tcPr>
          <w:p>
            <w:pPr>
              <w:spacing w:line="500" w:lineRule="exact"/>
              <w:jc w:val="center"/>
            </w:pPr>
            <w:r>
              <w:rPr>
                <w:rFonts w:hint="eastAsia"/>
              </w:rPr>
              <w:t>单价</w:t>
            </w:r>
          </w:p>
        </w:tc>
        <w:tc>
          <w:tcPr>
            <w:tcW w:w="1134" w:type="dxa"/>
            <w:vAlign w:val="center"/>
          </w:tcPr>
          <w:p>
            <w:pPr>
              <w:spacing w:line="500" w:lineRule="exact"/>
              <w:jc w:val="center"/>
            </w:pPr>
            <w:r>
              <w:rPr>
                <w:rFonts w:hint="eastAsia"/>
              </w:rPr>
              <w:t>合计</w:t>
            </w:r>
          </w:p>
        </w:tc>
        <w:tc>
          <w:tcPr>
            <w:tcW w:w="1417" w:type="dxa"/>
            <w:vAlign w:val="center"/>
          </w:tcPr>
          <w:p>
            <w:pPr>
              <w:spacing w:line="500" w:lineRule="exact"/>
              <w:jc w:val="center"/>
            </w:pPr>
            <w:r>
              <w:rPr>
                <w:rFonts w:hint="eastAsia"/>
              </w:rPr>
              <w:t>生产厂家</w:t>
            </w:r>
          </w:p>
        </w:tc>
        <w:tc>
          <w:tcPr>
            <w:tcW w:w="1134" w:type="dxa"/>
            <w:vAlign w:val="center"/>
          </w:tcPr>
          <w:p>
            <w:pPr>
              <w:spacing w:line="500" w:lineRule="exact"/>
              <w:jc w:val="center"/>
            </w:pPr>
            <w:r>
              <w:rPr>
                <w:rFonts w:hint="eastAsia"/>
              </w:rPr>
              <w:t>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ind w:firstLine="480" w:firstLineChars="200"/>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r>
              <w:rPr>
                <w:rFonts w:hint="eastAsia"/>
              </w:rPr>
              <w:t>总计</w:t>
            </w:r>
          </w:p>
        </w:tc>
        <w:tc>
          <w:tcPr>
            <w:tcW w:w="2551" w:type="dxa"/>
            <w:gridSpan w:val="2"/>
            <w:vAlign w:val="center"/>
          </w:tcPr>
          <w:p>
            <w:pPr>
              <w:spacing w:line="500" w:lineRule="exact"/>
            </w:pPr>
            <w:r>
              <w:rPr>
                <w:rFonts w:hint="eastAsia"/>
              </w:rPr>
              <w:t>大写：</w:t>
            </w:r>
          </w:p>
        </w:tc>
        <w:tc>
          <w:tcPr>
            <w:tcW w:w="993" w:type="dxa"/>
            <w:gridSpan w:val="2"/>
            <w:vAlign w:val="center"/>
          </w:tcPr>
          <w:p>
            <w:pPr>
              <w:spacing w:line="500" w:lineRule="exact"/>
              <w:jc w:val="center"/>
            </w:pPr>
            <w:r>
              <w:rPr>
                <w:rFonts w:hint="eastAsia"/>
              </w:rPr>
              <w:t>小写</w:t>
            </w: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pPr>
              <w:spacing w:line="500" w:lineRule="exact"/>
            </w:pPr>
            <w:r>
              <w:rPr>
                <w:rFonts w:hint="eastAsia"/>
              </w:rPr>
              <w:t>合计人民币（小写）：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pPr>
              <w:spacing w:line="500" w:lineRule="exact"/>
            </w:pPr>
            <w:r>
              <w:rPr>
                <w:rFonts w:hint="eastAsia"/>
              </w:rPr>
              <w:t>合计人民币（大写）：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2" w:hRule="atLeast"/>
        </w:trPr>
        <w:tc>
          <w:tcPr>
            <w:tcW w:w="9356" w:type="dxa"/>
            <w:gridSpan w:val="8"/>
          </w:tcPr>
          <w:p>
            <w:pPr>
              <w:spacing w:line="500" w:lineRule="exact"/>
            </w:pPr>
            <w:r>
              <w:rPr>
                <w:rFonts w:hint="eastAsia"/>
              </w:rPr>
              <w:t>一、质量要求和技术标准。乙方提供的商品必须是全新的，应完全符合国家有关技术标准，乙方的质量保证及售后服务承诺如下：</w:t>
            </w:r>
          </w:p>
          <w:p>
            <w:pPr>
              <w:spacing w:line="500" w:lineRule="exact"/>
            </w:pPr>
            <w:r>
              <w:rPr>
                <w:rFonts w:hint="eastAsia"/>
              </w:rPr>
              <w:t>1.质保期限： 年。</w:t>
            </w:r>
          </w:p>
          <w:p>
            <w:pPr>
              <w:spacing w:line="500" w:lineRule="exact"/>
            </w:pPr>
            <w:r>
              <w:rPr>
                <w:rFonts w:hint="eastAsia"/>
              </w:rPr>
              <w:t>2.保修范围：按        规定。</w:t>
            </w:r>
          </w:p>
          <w:p>
            <w:pPr>
              <w:spacing w:line="500" w:lineRule="exact"/>
            </w:pPr>
            <w:r>
              <w:rPr>
                <w:rFonts w:hint="eastAsia"/>
              </w:rPr>
              <w:t>3.服务措施：上门服务。</w:t>
            </w:r>
          </w:p>
          <w:p>
            <w:pPr>
              <w:spacing w:line="500" w:lineRule="exact"/>
            </w:pPr>
            <w:r>
              <w:rPr>
                <w:rFonts w:hint="eastAsia"/>
              </w:rPr>
              <w:t>4.质保期后服务：按       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9356" w:type="dxa"/>
            <w:gridSpan w:val="8"/>
          </w:tcPr>
          <w:p>
            <w:pPr>
              <w:spacing w:line="500" w:lineRule="exact"/>
            </w:pPr>
            <w:r>
              <w:rPr>
                <w:rFonts w:hint="eastAsia"/>
              </w:rPr>
              <w:t>二、随机备品、附件、工具数量及供应方法：</w:t>
            </w:r>
          </w:p>
          <w:p>
            <w:pPr>
              <w:spacing w:line="500" w:lineRule="exact"/>
            </w:pPr>
            <w:r>
              <w:rPr>
                <w:rFonts w:hint="eastAsia"/>
              </w:rPr>
              <w:t xml:space="preserve">    见装箱单。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356" w:type="dxa"/>
            <w:gridSpan w:val="8"/>
          </w:tcPr>
          <w:p>
            <w:pPr>
              <w:spacing w:line="240" w:lineRule="atLeast"/>
              <w:rPr>
                <w:rFonts w:cs="Arial"/>
              </w:rPr>
            </w:pPr>
            <w:r>
              <w:rPr>
                <w:rFonts w:hint="eastAsia" w:cs="Arial"/>
              </w:rPr>
              <w:t>三、交货要求</w:t>
            </w:r>
          </w:p>
          <w:p>
            <w:pPr>
              <w:spacing w:line="500" w:lineRule="exact"/>
              <w:rPr>
                <w:rFonts w:cs="Arial"/>
              </w:rPr>
            </w:pPr>
            <w:r>
              <w:rPr>
                <w:rFonts w:hint="eastAsia" w:cs="Arial"/>
              </w:rPr>
              <w:t>1、交货时间：合同签订后     日完成供货。</w:t>
            </w:r>
          </w:p>
          <w:p>
            <w:pPr>
              <w:spacing w:line="500" w:lineRule="exact"/>
              <w:rPr>
                <w:rFonts w:cs="Arial"/>
              </w:rPr>
            </w:pPr>
            <w:r>
              <w:rPr>
                <w:rFonts w:hint="eastAsia" w:cs="Arial"/>
              </w:rPr>
              <w:t>2、交货地点：采购人指定地点。</w:t>
            </w:r>
          </w:p>
          <w:p>
            <w:pPr>
              <w:spacing w:line="500" w:lineRule="exact"/>
              <w:rPr>
                <w:rFonts w:cs="Arial"/>
              </w:rPr>
            </w:pPr>
            <w:r>
              <w:rPr>
                <w:rFonts w:hint="eastAsia" w:cs="Arial"/>
              </w:rPr>
              <w:t>3、垃圾处理：由供应商负责包装垃圾的清运。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356" w:type="dxa"/>
            <w:gridSpan w:val="8"/>
          </w:tcPr>
          <w:p>
            <w:pPr>
              <w:spacing w:line="500" w:lineRule="exact"/>
            </w:pPr>
            <w:r>
              <w:rPr>
                <w:rFonts w:hint="eastAsia"/>
              </w:rPr>
              <w:t>四、验收标准、方法：</w:t>
            </w:r>
          </w:p>
          <w:p>
            <w:pPr>
              <w:spacing w:line="500" w:lineRule="exact"/>
            </w:pPr>
            <w:r>
              <w:rPr>
                <w:rFonts w:hint="eastAsia"/>
              </w:rPr>
              <w:t>按出厂清单清点物品，完成安装调试并运行正常，双方确认签字。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pPr>
              <w:spacing w:line="500" w:lineRule="exact"/>
            </w:pPr>
            <w:r>
              <w:rPr>
                <w:rFonts w:hint="eastAsia"/>
              </w:rPr>
              <w:t>五、付款方式：</w:t>
            </w:r>
          </w:p>
          <w:p>
            <w:pPr>
              <w:pStyle w:val="33"/>
              <w:spacing w:line="500" w:lineRule="exact"/>
              <w:ind w:firstLine="480" w:firstLineChars="200"/>
              <w:rPr>
                <w:rFonts w:ascii="宋体" w:hAnsi="宋体"/>
                <w:sz w:val="24"/>
              </w:rPr>
            </w:pPr>
            <w:r>
              <w:rPr>
                <w:rFonts w:hint="eastAsia" w:ascii="宋体" w:hAnsi="宋体"/>
                <w:sz w:val="24"/>
              </w:rPr>
              <w:t>验收合格后，一次性支付。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pPr>
              <w:spacing w:line="500" w:lineRule="exact"/>
            </w:pPr>
            <w:r>
              <w:rPr>
                <w:rFonts w:hint="eastAsia"/>
              </w:rPr>
              <w:t>六、违约责任：</w:t>
            </w:r>
          </w:p>
          <w:p>
            <w:pPr>
              <w:spacing w:line="500" w:lineRule="exact"/>
            </w:pPr>
            <w:r>
              <w:rPr>
                <w:rFonts w:hint="eastAsia"/>
              </w:rPr>
              <w:t>按《合同法》、《政府采购法》执行，或按双方约定。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9356" w:type="dxa"/>
            <w:gridSpan w:val="8"/>
          </w:tcPr>
          <w:p>
            <w:pPr>
              <w:spacing w:line="500" w:lineRule="exact"/>
            </w:pPr>
            <w:r>
              <w:rPr>
                <w:rFonts w:hint="eastAsia"/>
              </w:rPr>
              <w:t>七、其他约定事项：</w:t>
            </w:r>
          </w:p>
          <w:p>
            <w:pPr>
              <w:tabs>
                <w:tab w:val="left" w:pos="360"/>
              </w:tabs>
              <w:spacing w:line="500" w:lineRule="exact"/>
              <w:ind w:left="240" w:leftChars="100"/>
            </w:pPr>
            <w:r>
              <w:rPr>
                <w:rFonts w:hint="eastAsia"/>
              </w:rPr>
              <w:t>1.甲方的相关采购资料和乙方的报价资料以及承诺是本合同不可分割的部分。</w:t>
            </w:r>
          </w:p>
          <w:p>
            <w:pPr>
              <w:tabs>
                <w:tab w:val="left" w:pos="360"/>
              </w:tabs>
              <w:spacing w:line="500" w:lineRule="exact"/>
              <w:ind w:firstLine="120" w:firstLineChars="50"/>
            </w:pPr>
            <w:r>
              <w:rPr>
                <w:rFonts w:hint="eastAsia"/>
              </w:rPr>
              <w:t>2.本合同如发生争议由双方协商解决，协商不成向需方所在人民法院提请诉讼。</w:t>
            </w:r>
          </w:p>
          <w:p>
            <w:pPr>
              <w:tabs>
                <w:tab w:val="left" w:pos="360"/>
              </w:tabs>
              <w:spacing w:line="500" w:lineRule="exact"/>
              <w:ind w:firstLine="120" w:firstLineChars="50"/>
            </w:pPr>
            <w:r>
              <w:rPr>
                <w:rFonts w:hint="eastAsia"/>
              </w:rPr>
              <w:t>3.本合同一式四份， 甲方三份，乙方二份，具同等法律效力。</w:t>
            </w:r>
          </w:p>
          <w:p>
            <w:pPr>
              <w:tabs>
                <w:tab w:val="left" w:pos="360"/>
              </w:tabs>
              <w:spacing w:line="500" w:lineRule="exact"/>
              <w:ind w:firstLine="120" w:firstLineChars="50"/>
            </w:pPr>
            <w:r>
              <w:rPr>
                <w:rFonts w:hint="eastAsia"/>
              </w:rPr>
              <w:t>4.其他：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822" w:type="dxa"/>
            <w:gridSpan w:val="4"/>
          </w:tcPr>
          <w:p>
            <w:pPr>
              <w:spacing w:line="500" w:lineRule="exact"/>
            </w:pPr>
            <w:r>
              <w:rPr>
                <w:rFonts w:hint="eastAsia"/>
              </w:rPr>
              <w:t>甲方：</w:t>
            </w:r>
          </w:p>
          <w:p>
            <w:pPr>
              <w:spacing w:line="500" w:lineRule="exact"/>
            </w:pPr>
            <w:r>
              <w:rPr>
                <w:rFonts w:hint="eastAsia"/>
              </w:rPr>
              <w:t>地址：</w:t>
            </w:r>
          </w:p>
          <w:p>
            <w:pPr>
              <w:spacing w:line="500" w:lineRule="exact"/>
            </w:pPr>
            <w:r>
              <w:rPr>
                <w:rFonts w:hint="eastAsia"/>
              </w:rPr>
              <w:t>电话：</w:t>
            </w:r>
          </w:p>
          <w:p>
            <w:pPr>
              <w:spacing w:line="500" w:lineRule="exact"/>
            </w:pPr>
          </w:p>
          <w:p>
            <w:pPr>
              <w:spacing w:line="500" w:lineRule="exact"/>
            </w:pPr>
          </w:p>
          <w:p>
            <w:pPr>
              <w:spacing w:line="500" w:lineRule="exact"/>
            </w:pPr>
          </w:p>
          <w:p>
            <w:pPr>
              <w:spacing w:line="500" w:lineRule="exact"/>
            </w:pPr>
            <w:r>
              <w:rPr>
                <w:rFonts w:hint="eastAsia"/>
              </w:rPr>
              <w:t>授权代表：</w:t>
            </w:r>
          </w:p>
        </w:tc>
        <w:tc>
          <w:tcPr>
            <w:tcW w:w="4534" w:type="dxa"/>
            <w:gridSpan w:val="4"/>
          </w:tcPr>
          <w:p>
            <w:pPr>
              <w:spacing w:line="500" w:lineRule="exact"/>
            </w:pPr>
            <w:r>
              <w:rPr>
                <w:rFonts w:hint="eastAsia"/>
              </w:rPr>
              <w:t>乙方：</w:t>
            </w:r>
          </w:p>
          <w:p>
            <w:pPr>
              <w:spacing w:line="500" w:lineRule="exact"/>
            </w:pPr>
            <w:r>
              <w:rPr>
                <w:rFonts w:hint="eastAsia"/>
              </w:rPr>
              <w:t>地址：</w:t>
            </w:r>
          </w:p>
          <w:p>
            <w:pPr>
              <w:spacing w:line="500" w:lineRule="exact"/>
            </w:pPr>
            <w:r>
              <w:rPr>
                <w:rFonts w:hint="eastAsia"/>
              </w:rPr>
              <w:t>电话：</w:t>
            </w:r>
          </w:p>
          <w:p>
            <w:pPr>
              <w:spacing w:line="500" w:lineRule="exact"/>
            </w:pPr>
            <w:r>
              <w:rPr>
                <w:rFonts w:hint="eastAsia"/>
              </w:rPr>
              <w:t>传真：</w:t>
            </w:r>
          </w:p>
          <w:p>
            <w:pPr>
              <w:spacing w:line="500" w:lineRule="exact"/>
            </w:pPr>
            <w:r>
              <w:rPr>
                <w:rFonts w:hint="eastAsia"/>
              </w:rPr>
              <w:t>开户银行：</w:t>
            </w:r>
          </w:p>
          <w:p>
            <w:pPr>
              <w:spacing w:line="500" w:lineRule="exact"/>
            </w:pPr>
            <w:r>
              <w:rPr>
                <w:rFonts w:hint="eastAsia"/>
              </w:rPr>
              <w:t>账号：</w:t>
            </w:r>
          </w:p>
          <w:p>
            <w:pPr>
              <w:spacing w:line="500" w:lineRule="exact"/>
            </w:pPr>
            <w:r>
              <w:rPr>
                <w:rFonts w:hint="eastAsia"/>
              </w:rPr>
              <w:t>授权代表：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356" w:type="dxa"/>
            <w:gridSpan w:val="8"/>
          </w:tcPr>
          <w:p>
            <w:pPr>
              <w:spacing w:line="500" w:lineRule="exact"/>
            </w:pPr>
            <w:r>
              <w:rPr>
                <w:rFonts w:hint="eastAsia"/>
              </w:rPr>
              <w:t>备注：此表为模板，合同内容按实际情况填写</w:t>
            </w:r>
          </w:p>
        </w:tc>
      </w:tr>
    </w:tbl>
    <w:p>
      <w:pPr>
        <w:spacing w:line="500" w:lineRule="exact"/>
      </w:pPr>
      <w:r>
        <w:rPr>
          <w:rFonts w:hint="eastAsia"/>
        </w:rPr>
        <w:t xml:space="preserve">签约时间：         年 </w:t>
      </w:r>
      <w:r>
        <w:t xml:space="preserve">  </w:t>
      </w:r>
      <w:r>
        <w:rPr>
          <w:rFonts w:hint="eastAsia"/>
        </w:rPr>
        <w:t xml:space="preserve">月 </w:t>
      </w:r>
      <w:r>
        <w:t xml:space="preserve">  </w:t>
      </w:r>
      <w:r>
        <w:rPr>
          <w:rFonts w:hint="eastAsia"/>
        </w:rPr>
        <w:t xml:space="preserve">日     </w:t>
      </w:r>
      <w:r>
        <w:t xml:space="preserve">             </w:t>
      </w:r>
      <w:r>
        <w:rPr>
          <w:rFonts w:hint="eastAsia"/>
        </w:rPr>
        <w:t>签约地点：长江师范学院</w:t>
      </w:r>
    </w:p>
    <w:p>
      <w:pPr>
        <w:rPr>
          <w:rFonts w:ascii="方正仿宋_GBK" w:hAnsi="仿宋" w:eastAsia="方正仿宋_GBK"/>
          <w:sz w:val="28"/>
          <w:szCs w:val="28"/>
        </w:rPr>
      </w:pPr>
    </w:p>
    <w:sectPr>
      <w:footerReference r:id="rId3" w:type="default"/>
      <w:pgSz w:w="11907" w:h="16840"/>
      <w:pgMar w:top="2098" w:right="1474" w:bottom="1985" w:left="1588" w:header="964" w:footer="992" w:gutter="0"/>
      <w:pgNumType w:fmt="numberInDash"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bel">
    <w:altName w:val="Segoe Print"/>
    <w:panose1 w:val="00000000000000000000"/>
    <w:charset w:val="00"/>
    <w:family w:val="auto"/>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F68A5"/>
    <w:multiLevelType w:val="multilevel"/>
    <w:tmpl w:val="E85F68A5"/>
    <w:lvl w:ilvl="0" w:tentative="0">
      <w:start w:val="1"/>
      <w:numFmt w:val="decimal"/>
      <w:pStyle w:val="288"/>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C3C17DA"/>
    <w:multiLevelType w:val="singleLevel"/>
    <w:tmpl w:val="EC3C17DA"/>
    <w:lvl w:ilvl="0" w:tentative="0">
      <w:start w:val="1"/>
      <w:numFmt w:val="chineseCounting"/>
      <w:pStyle w:val="13"/>
      <w:suff w:val="nothing"/>
      <w:lvlText w:val="%1、"/>
      <w:lvlJc w:val="left"/>
      <w:rPr>
        <w:rFonts w:hint="eastAsia"/>
      </w:rPr>
    </w:lvl>
  </w:abstractNum>
  <w:abstractNum w:abstractNumId="2">
    <w:nsid w:val="05117D14"/>
    <w:multiLevelType w:val="multilevel"/>
    <w:tmpl w:val="05117D14"/>
    <w:lvl w:ilvl="0" w:tentative="0">
      <w:start w:val="1"/>
      <w:numFmt w:val="chineseCounting"/>
      <w:pStyle w:val="257"/>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26EF5B05"/>
    <w:multiLevelType w:val="multilevel"/>
    <w:tmpl w:val="26EF5B05"/>
    <w:lvl w:ilvl="0" w:tentative="0">
      <w:start w:val="1"/>
      <w:numFmt w:val="decimal"/>
      <w:pStyle w:val="24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8EEBFEB"/>
    <w:multiLevelType w:val="singleLevel"/>
    <w:tmpl w:val="28EEBFEB"/>
    <w:lvl w:ilvl="0" w:tentative="0">
      <w:start w:val="1"/>
      <w:numFmt w:val="decimal"/>
      <w:pStyle w:val="14"/>
      <w:lvlText w:val="(%1)"/>
      <w:lvlJc w:val="left"/>
      <w:pPr>
        <w:ind w:left="425" w:hanging="425"/>
      </w:pPr>
      <w:rPr>
        <w:rFonts w:hint="default"/>
      </w:rPr>
    </w:lvl>
  </w:abstractNum>
  <w:abstractNum w:abstractNumId="5">
    <w:nsid w:val="321E6152"/>
    <w:multiLevelType w:val="multilevel"/>
    <w:tmpl w:val="321E6152"/>
    <w:lvl w:ilvl="0" w:tentative="0">
      <w:start w:val="1"/>
      <w:numFmt w:val="upperLetter"/>
      <w:pStyle w:val="215"/>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09FE502"/>
    <w:multiLevelType w:val="multilevel"/>
    <w:tmpl w:val="409FE502"/>
    <w:lvl w:ilvl="0" w:tentative="0">
      <w:start w:val="1"/>
      <w:numFmt w:val="chineseCounting"/>
      <w:suff w:val="nothing"/>
      <w:lvlText w:val="%1、"/>
      <w:lvlJc w:val="left"/>
      <w:pPr>
        <w:ind w:left="0" w:firstLine="0"/>
      </w:pPr>
      <w:rPr>
        <w:rFonts w:hint="eastAsia"/>
      </w:rPr>
    </w:lvl>
    <w:lvl w:ilvl="1" w:tentative="0">
      <w:start w:val="1"/>
      <w:numFmt w:val="chineseCounting"/>
      <w:pStyle w:val="25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49F572BE"/>
    <w:multiLevelType w:val="multilevel"/>
    <w:tmpl w:val="49F572BE"/>
    <w:lvl w:ilvl="0" w:tentative="0">
      <w:start w:val="2"/>
      <w:numFmt w:val="japaneseCounting"/>
      <w:pStyle w:val="179"/>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5510075C"/>
    <w:multiLevelType w:val="multilevel"/>
    <w:tmpl w:val="5510075C"/>
    <w:lvl w:ilvl="0" w:tentative="0">
      <w:start w:val="1"/>
      <w:numFmt w:val="japaneseCounting"/>
      <w:pStyle w:val="217"/>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684A2A4E"/>
    <w:multiLevelType w:val="multilevel"/>
    <w:tmpl w:val="684A2A4E"/>
    <w:lvl w:ilvl="0" w:tentative="0">
      <w:start w:val="1"/>
      <w:numFmt w:val="upperLetter"/>
      <w:pStyle w:val="212"/>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6B7547E5"/>
    <w:multiLevelType w:val="multilevel"/>
    <w:tmpl w:val="6B7547E5"/>
    <w:lvl w:ilvl="0" w:tentative="0">
      <w:start w:val="1"/>
      <w:numFmt w:val="upperLetter"/>
      <w:pStyle w:val="289"/>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pStyle w:val="186"/>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6E42373A"/>
    <w:multiLevelType w:val="multilevel"/>
    <w:tmpl w:val="6E42373A"/>
    <w:lvl w:ilvl="0" w:tentative="0">
      <w:start w:val="1"/>
      <w:numFmt w:val="decimal"/>
      <w:pStyle w:val="2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0D0344"/>
    <w:multiLevelType w:val="multilevel"/>
    <w:tmpl w:val="700D0344"/>
    <w:lvl w:ilvl="0" w:tentative="0">
      <w:start w:val="1"/>
      <w:numFmt w:val="japaneseCounting"/>
      <w:pStyle w:val="172"/>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5F535BA"/>
    <w:multiLevelType w:val="singleLevel"/>
    <w:tmpl w:val="75F535BA"/>
    <w:lvl w:ilvl="0" w:tentative="0">
      <w:start w:val="2"/>
      <w:numFmt w:val="chineseCounting"/>
      <w:pStyle w:val="22"/>
      <w:suff w:val="nothing"/>
      <w:lvlText w:val="%1、"/>
      <w:lvlJc w:val="left"/>
      <w:rPr>
        <w:rFonts w:hint="eastAsia"/>
      </w:rPr>
    </w:lvl>
  </w:abstractNum>
  <w:abstractNum w:abstractNumId="14">
    <w:nsid w:val="7CEE192E"/>
    <w:multiLevelType w:val="multilevel"/>
    <w:tmpl w:val="7CEE192E"/>
    <w:lvl w:ilvl="0" w:tentative="0">
      <w:start w:val="1"/>
      <w:numFmt w:val="decimal"/>
      <w:pStyle w:val="22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4"/>
  </w:num>
  <w:num w:numId="4">
    <w:abstractNumId w:val="13"/>
  </w:num>
  <w:num w:numId="5">
    <w:abstractNumId w:val="11"/>
  </w:num>
  <w:num w:numId="6">
    <w:abstractNumId w:val="12"/>
  </w:num>
  <w:num w:numId="7">
    <w:abstractNumId w:val="7"/>
  </w:num>
  <w:num w:numId="8">
    <w:abstractNumId w:val="10"/>
  </w:num>
  <w:num w:numId="9">
    <w:abstractNumId w:val="9"/>
  </w:num>
  <w:num w:numId="10">
    <w:abstractNumId w:val="5"/>
  </w:num>
  <w:num w:numId="11">
    <w:abstractNumId w:val="8"/>
  </w:num>
  <w:num w:numId="12">
    <w:abstractNumId w:val="14"/>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WQxYThkZjVjOTMyZjc5OWY1MjRiZWFhYTUzMjAifQ=="/>
  </w:docVars>
  <w:rsids>
    <w:rsidRoot w:val="00AF445F"/>
    <w:rsid w:val="000058B6"/>
    <w:rsid w:val="00006F09"/>
    <w:rsid w:val="00007217"/>
    <w:rsid w:val="000110EF"/>
    <w:rsid w:val="00012358"/>
    <w:rsid w:val="00014763"/>
    <w:rsid w:val="000172BC"/>
    <w:rsid w:val="00017786"/>
    <w:rsid w:val="00022B97"/>
    <w:rsid w:val="00023F6F"/>
    <w:rsid w:val="000243E7"/>
    <w:rsid w:val="0002551F"/>
    <w:rsid w:val="00025574"/>
    <w:rsid w:val="00025FF2"/>
    <w:rsid w:val="000311BB"/>
    <w:rsid w:val="0003386E"/>
    <w:rsid w:val="00034CB5"/>
    <w:rsid w:val="00034F1A"/>
    <w:rsid w:val="00036400"/>
    <w:rsid w:val="00040879"/>
    <w:rsid w:val="00040E79"/>
    <w:rsid w:val="0004297A"/>
    <w:rsid w:val="00043D65"/>
    <w:rsid w:val="00045E61"/>
    <w:rsid w:val="00045FDF"/>
    <w:rsid w:val="00046088"/>
    <w:rsid w:val="000506B6"/>
    <w:rsid w:val="00050EEC"/>
    <w:rsid w:val="00053B6A"/>
    <w:rsid w:val="0005458A"/>
    <w:rsid w:val="00055F4B"/>
    <w:rsid w:val="00057205"/>
    <w:rsid w:val="000578E4"/>
    <w:rsid w:val="00064DBE"/>
    <w:rsid w:val="00065B60"/>
    <w:rsid w:val="00070EE6"/>
    <w:rsid w:val="00071E94"/>
    <w:rsid w:val="00074ABB"/>
    <w:rsid w:val="000758AB"/>
    <w:rsid w:val="00081716"/>
    <w:rsid w:val="00083108"/>
    <w:rsid w:val="00084829"/>
    <w:rsid w:val="00084E8D"/>
    <w:rsid w:val="00085CEB"/>
    <w:rsid w:val="00085F98"/>
    <w:rsid w:val="0008731A"/>
    <w:rsid w:val="00090F1E"/>
    <w:rsid w:val="000912A1"/>
    <w:rsid w:val="0009188E"/>
    <w:rsid w:val="0009317A"/>
    <w:rsid w:val="00093ADE"/>
    <w:rsid w:val="000948B5"/>
    <w:rsid w:val="00094BF9"/>
    <w:rsid w:val="00096E20"/>
    <w:rsid w:val="000A055A"/>
    <w:rsid w:val="000A250A"/>
    <w:rsid w:val="000A3DBB"/>
    <w:rsid w:val="000A3E23"/>
    <w:rsid w:val="000A4355"/>
    <w:rsid w:val="000A6A80"/>
    <w:rsid w:val="000A7E0A"/>
    <w:rsid w:val="000A7F43"/>
    <w:rsid w:val="000B1ED0"/>
    <w:rsid w:val="000B4B33"/>
    <w:rsid w:val="000B57E7"/>
    <w:rsid w:val="000B5EB4"/>
    <w:rsid w:val="000B67CE"/>
    <w:rsid w:val="000B6B65"/>
    <w:rsid w:val="000C1E61"/>
    <w:rsid w:val="000C3733"/>
    <w:rsid w:val="000C3797"/>
    <w:rsid w:val="000C3E86"/>
    <w:rsid w:val="000D1F7F"/>
    <w:rsid w:val="000D6B37"/>
    <w:rsid w:val="000E237A"/>
    <w:rsid w:val="000E3354"/>
    <w:rsid w:val="000E3859"/>
    <w:rsid w:val="000E4AEB"/>
    <w:rsid w:val="000E5AC9"/>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732"/>
    <w:rsid w:val="001319F0"/>
    <w:rsid w:val="00132102"/>
    <w:rsid w:val="0013317A"/>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66DB"/>
    <w:rsid w:val="0017717C"/>
    <w:rsid w:val="001825BC"/>
    <w:rsid w:val="00184997"/>
    <w:rsid w:val="0018581D"/>
    <w:rsid w:val="00186625"/>
    <w:rsid w:val="00190818"/>
    <w:rsid w:val="00191132"/>
    <w:rsid w:val="001914B9"/>
    <w:rsid w:val="0019295A"/>
    <w:rsid w:val="001969B4"/>
    <w:rsid w:val="0019798F"/>
    <w:rsid w:val="001A246C"/>
    <w:rsid w:val="001A2584"/>
    <w:rsid w:val="001A3658"/>
    <w:rsid w:val="001A4D06"/>
    <w:rsid w:val="001A5420"/>
    <w:rsid w:val="001A7050"/>
    <w:rsid w:val="001A78AA"/>
    <w:rsid w:val="001B0EA9"/>
    <w:rsid w:val="001B12CA"/>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44AC"/>
    <w:rsid w:val="001D4963"/>
    <w:rsid w:val="001D4BA9"/>
    <w:rsid w:val="001D51E1"/>
    <w:rsid w:val="001D6389"/>
    <w:rsid w:val="001D64E2"/>
    <w:rsid w:val="001D78AD"/>
    <w:rsid w:val="001E17FE"/>
    <w:rsid w:val="001E5FEB"/>
    <w:rsid w:val="001E6255"/>
    <w:rsid w:val="001F0508"/>
    <w:rsid w:val="001F093B"/>
    <w:rsid w:val="001F14DA"/>
    <w:rsid w:val="001F1802"/>
    <w:rsid w:val="001F460A"/>
    <w:rsid w:val="001F5288"/>
    <w:rsid w:val="001F6641"/>
    <w:rsid w:val="001F70F6"/>
    <w:rsid w:val="00200099"/>
    <w:rsid w:val="0020051D"/>
    <w:rsid w:val="00200ADC"/>
    <w:rsid w:val="002017E7"/>
    <w:rsid w:val="00202387"/>
    <w:rsid w:val="00213FD7"/>
    <w:rsid w:val="00216289"/>
    <w:rsid w:val="00216915"/>
    <w:rsid w:val="00217330"/>
    <w:rsid w:val="002179D4"/>
    <w:rsid w:val="002233E6"/>
    <w:rsid w:val="00224E99"/>
    <w:rsid w:val="00227817"/>
    <w:rsid w:val="00227AF8"/>
    <w:rsid w:val="00227FCE"/>
    <w:rsid w:val="00230477"/>
    <w:rsid w:val="00230E19"/>
    <w:rsid w:val="002349FD"/>
    <w:rsid w:val="002363CA"/>
    <w:rsid w:val="002377FE"/>
    <w:rsid w:val="00240535"/>
    <w:rsid w:val="00241532"/>
    <w:rsid w:val="0024186C"/>
    <w:rsid w:val="00245D1C"/>
    <w:rsid w:val="00245F04"/>
    <w:rsid w:val="002461ED"/>
    <w:rsid w:val="0025121E"/>
    <w:rsid w:val="0025142C"/>
    <w:rsid w:val="00260B13"/>
    <w:rsid w:val="00262CD0"/>
    <w:rsid w:val="00262F30"/>
    <w:rsid w:val="002632CB"/>
    <w:rsid w:val="00272B61"/>
    <w:rsid w:val="0027319E"/>
    <w:rsid w:val="00275079"/>
    <w:rsid w:val="002756C8"/>
    <w:rsid w:val="00276899"/>
    <w:rsid w:val="00281E0A"/>
    <w:rsid w:val="0028377A"/>
    <w:rsid w:val="00284C4E"/>
    <w:rsid w:val="002853DE"/>
    <w:rsid w:val="002862F9"/>
    <w:rsid w:val="0028705F"/>
    <w:rsid w:val="00287E22"/>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4908"/>
    <w:rsid w:val="002C5A5D"/>
    <w:rsid w:val="002C6102"/>
    <w:rsid w:val="002C77D9"/>
    <w:rsid w:val="002D12DA"/>
    <w:rsid w:val="002D1E14"/>
    <w:rsid w:val="002D2A6F"/>
    <w:rsid w:val="002D3643"/>
    <w:rsid w:val="002D680E"/>
    <w:rsid w:val="002D74A7"/>
    <w:rsid w:val="002D76B8"/>
    <w:rsid w:val="002E14D8"/>
    <w:rsid w:val="002E42CD"/>
    <w:rsid w:val="002E52C6"/>
    <w:rsid w:val="002E5B21"/>
    <w:rsid w:val="002E61D4"/>
    <w:rsid w:val="002E7500"/>
    <w:rsid w:val="002E7B3F"/>
    <w:rsid w:val="002F0E56"/>
    <w:rsid w:val="002F211C"/>
    <w:rsid w:val="002F36EA"/>
    <w:rsid w:val="002F3C68"/>
    <w:rsid w:val="002F3E46"/>
    <w:rsid w:val="002F5A57"/>
    <w:rsid w:val="002F7758"/>
    <w:rsid w:val="002F7946"/>
    <w:rsid w:val="00303C96"/>
    <w:rsid w:val="00305F0E"/>
    <w:rsid w:val="0031128D"/>
    <w:rsid w:val="003145EB"/>
    <w:rsid w:val="0031526C"/>
    <w:rsid w:val="00316409"/>
    <w:rsid w:val="00317A40"/>
    <w:rsid w:val="00317D12"/>
    <w:rsid w:val="00317EDA"/>
    <w:rsid w:val="00320BDE"/>
    <w:rsid w:val="00321CB2"/>
    <w:rsid w:val="00323146"/>
    <w:rsid w:val="0032330E"/>
    <w:rsid w:val="003233F0"/>
    <w:rsid w:val="00323A05"/>
    <w:rsid w:val="00325C57"/>
    <w:rsid w:val="00335A7C"/>
    <w:rsid w:val="0033631B"/>
    <w:rsid w:val="00342409"/>
    <w:rsid w:val="0034366F"/>
    <w:rsid w:val="00343F72"/>
    <w:rsid w:val="0034521E"/>
    <w:rsid w:val="00345425"/>
    <w:rsid w:val="0034694D"/>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391B"/>
    <w:rsid w:val="00394941"/>
    <w:rsid w:val="0039667E"/>
    <w:rsid w:val="003968BD"/>
    <w:rsid w:val="00396D3B"/>
    <w:rsid w:val="00397559"/>
    <w:rsid w:val="003975BB"/>
    <w:rsid w:val="003A0F13"/>
    <w:rsid w:val="003A0FB3"/>
    <w:rsid w:val="003A1321"/>
    <w:rsid w:val="003A1B6B"/>
    <w:rsid w:val="003A2105"/>
    <w:rsid w:val="003A228C"/>
    <w:rsid w:val="003A33DE"/>
    <w:rsid w:val="003A366F"/>
    <w:rsid w:val="003A4176"/>
    <w:rsid w:val="003A4B62"/>
    <w:rsid w:val="003A5467"/>
    <w:rsid w:val="003A546C"/>
    <w:rsid w:val="003B0916"/>
    <w:rsid w:val="003B0DC6"/>
    <w:rsid w:val="003B11C7"/>
    <w:rsid w:val="003B3825"/>
    <w:rsid w:val="003B4216"/>
    <w:rsid w:val="003B49F4"/>
    <w:rsid w:val="003B4B2F"/>
    <w:rsid w:val="003C2845"/>
    <w:rsid w:val="003C4059"/>
    <w:rsid w:val="003C605E"/>
    <w:rsid w:val="003D19DF"/>
    <w:rsid w:val="003D2C06"/>
    <w:rsid w:val="003D4369"/>
    <w:rsid w:val="003D53E3"/>
    <w:rsid w:val="003E146B"/>
    <w:rsid w:val="003E2058"/>
    <w:rsid w:val="003E40A4"/>
    <w:rsid w:val="003E49B1"/>
    <w:rsid w:val="003E5D10"/>
    <w:rsid w:val="003E6AB8"/>
    <w:rsid w:val="003F1DE0"/>
    <w:rsid w:val="003F2865"/>
    <w:rsid w:val="003F4CF3"/>
    <w:rsid w:val="003F4D02"/>
    <w:rsid w:val="003F5D85"/>
    <w:rsid w:val="003F6525"/>
    <w:rsid w:val="003F6B79"/>
    <w:rsid w:val="004012ED"/>
    <w:rsid w:val="00404C97"/>
    <w:rsid w:val="00407F3C"/>
    <w:rsid w:val="004120C4"/>
    <w:rsid w:val="00414371"/>
    <w:rsid w:val="00414D45"/>
    <w:rsid w:val="0041597E"/>
    <w:rsid w:val="00415ADF"/>
    <w:rsid w:val="00416503"/>
    <w:rsid w:val="00417B4E"/>
    <w:rsid w:val="004213D7"/>
    <w:rsid w:val="0042227F"/>
    <w:rsid w:val="00430F17"/>
    <w:rsid w:val="00432699"/>
    <w:rsid w:val="00432906"/>
    <w:rsid w:val="00432A9D"/>
    <w:rsid w:val="00434DD2"/>
    <w:rsid w:val="004361A4"/>
    <w:rsid w:val="004369E3"/>
    <w:rsid w:val="004370BF"/>
    <w:rsid w:val="00441066"/>
    <w:rsid w:val="004419F1"/>
    <w:rsid w:val="0044570A"/>
    <w:rsid w:val="0044679C"/>
    <w:rsid w:val="00451039"/>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67706"/>
    <w:rsid w:val="00471D80"/>
    <w:rsid w:val="004737AC"/>
    <w:rsid w:val="004737EA"/>
    <w:rsid w:val="0047410B"/>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B1"/>
    <w:rsid w:val="00550506"/>
    <w:rsid w:val="00551043"/>
    <w:rsid w:val="00552ABA"/>
    <w:rsid w:val="00555E6A"/>
    <w:rsid w:val="005564D2"/>
    <w:rsid w:val="00556F74"/>
    <w:rsid w:val="00557610"/>
    <w:rsid w:val="005612EC"/>
    <w:rsid w:val="0056366E"/>
    <w:rsid w:val="00565E84"/>
    <w:rsid w:val="00566BA3"/>
    <w:rsid w:val="00567410"/>
    <w:rsid w:val="00567568"/>
    <w:rsid w:val="00567FDC"/>
    <w:rsid w:val="00567FE6"/>
    <w:rsid w:val="00570A11"/>
    <w:rsid w:val="00577BB7"/>
    <w:rsid w:val="00580181"/>
    <w:rsid w:val="00580324"/>
    <w:rsid w:val="005817A6"/>
    <w:rsid w:val="00581B01"/>
    <w:rsid w:val="00581ED5"/>
    <w:rsid w:val="00582C0E"/>
    <w:rsid w:val="00583714"/>
    <w:rsid w:val="005859B8"/>
    <w:rsid w:val="00585DD4"/>
    <w:rsid w:val="005873C0"/>
    <w:rsid w:val="005917F0"/>
    <w:rsid w:val="00593F28"/>
    <w:rsid w:val="005944B0"/>
    <w:rsid w:val="00594C48"/>
    <w:rsid w:val="00595F2A"/>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D0F53"/>
    <w:rsid w:val="005D218E"/>
    <w:rsid w:val="005D459A"/>
    <w:rsid w:val="005D4C3E"/>
    <w:rsid w:val="005D5A98"/>
    <w:rsid w:val="005D78EC"/>
    <w:rsid w:val="005E2515"/>
    <w:rsid w:val="005E2A8C"/>
    <w:rsid w:val="005E7424"/>
    <w:rsid w:val="005F620A"/>
    <w:rsid w:val="005F64C1"/>
    <w:rsid w:val="005F71EE"/>
    <w:rsid w:val="005F799D"/>
    <w:rsid w:val="005F7BE3"/>
    <w:rsid w:val="006008D4"/>
    <w:rsid w:val="00603800"/>
    <w:rsid w:val="0060493E"/>
    <w:rsid w:val="0060653C"/>
    <w:rsid w:val="0061225C"/>
    <w:rsid w:val="0061563B"/>
    <w:rsid w:val="00616707"/>
    <w:rsid w:val="006208F2"/>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66AD4"/>
    <w:rsid w:val="00671130"/>
    <w:rsid w:val="00671F2D"/>
    <w:rsid w:val="00673603"/>
    <w:rsid w:val="006738A5"/>
    <w:rsid w:val="0067461F"/>
    <w:rsid w:val="0067567E"/>
    <w:rsid w:val="006770A9"/>
    <w:rsid w:val="0067724F"/>
    <w:rsid w:val="0068047A"/>
    <w:rsid w:val="00680A83"/>
    <w:rsid w:val="00680FD0"/>
    <w:rsid w:val="00685A21"/>
    <w:rsid w:val="00690B1F"/>
    <w:rsid w:val="00691ADE"/>
    <w:rsid w:val="00692AC8"/>
    <w:rsid w:val="00694CD4"/>
    <w:rsid w:val="00695609"/>
    <w:rsid w:val="006A0B3F"/>
    <w:rsid w:val="006A1302"/>
    <w:rsid w:val="006A2C15"/>
    <w:rsid w:val="006A6135"/>
    <w:rsid w:val="006A6578"/>
    <w:rsid w:val="006B02BB"/>
    <w:rsid w:val="006B1241"/>
    <w:rsid w:val="006B413F"/>
    <w:rsid w:val="006B7DE3"/>
    <w:rsid w:val="006C04FC"/>
    <w:rsid w:val="006C1A68"/>
    <w:rsid w:val="006C3B22"/>
    <w:rsid w:val="006C4890"/>
    <w:rsid w:val="006C49BE"/>
    <w:rsid w:val="006C5185"/>
    <w:rsid w:val="006C6A9D"/>
    <w:rsid w:val="006D0E7C"/>
    <w:rsid w:val="006D1364"/>
    <w:rsid w:val="006D5229"/>
    <w:rsid w:val="006D52B1"/>
    <w:rsid w:val="006D621D"/>
    <w:rsid w:val="006E0028"/>
    <w:rsid w:val="006E057D"/>
    <w:rsid w:val="006E1190"/>
    <w:rsid w:val="006E37AD"/>
    <w:rsid w:val="006E50BA"/>
    <w:rsid w:val="006E57F6"/>
    <w:rsid w:val="006E6C6A"/>
    <w:rsid w:val="006F02DB"/>
    <w:rsid w:val="006F06DF"/>
    <w:rsid w:val="006F0E89"/>
    <w:rsid w:val="006F1C3E"/>
    <w:rsid w:val="006F3A75"/>
    <w:rsid w:val="006F3C98"/>
    <w:rsid w:val="006F5D80"/>
    <w:rsid w:val="006F69F8"/>
    <w:rsid w:val="00700449"/>
    <w:rsid w:val="00706177"/>
    <w:rsid w:val="00706824"/>
    <w:rsid w:val="00706919"/>
    <w:rsid w:val="007079C5"/>
    <w:rsid w:val="007108BD"/>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30A14"/>
    <w:rsid w:val="00733925"/>
    <w:rsid w:val="0073481C"/>
    <w:rsid w:val="007356B8"/>
    <w:rsid w:val="00735739"/>
    <w:rsid w:val="007364C0"/>
    <w:rsid w:val="00743A89"/>
    <w:rsid w:val="00744837"/>
    <w:rsid w:val="00751089"/>
    <w:rsid w:val="0075111E"/>
    <w:rsid w:val="0075174F"/>
    <w:rsid w:val="007555E4"/>
    <w:rsid w:val="0075710F"/>
    <w:rsid w:val="007576A3"/>
    <w:rsid w:val="00760DD3"/>
    <w:rsid w:val="00762734"/>
    <w:rsid w:val="00763494"/>
    <w:rsid w:val="007642DE"/>
    <w:rsid w:val="007651E5"/>
    <w:rsid w:val="00766803"/>
    <w:rsid w:val="00767B5A"/>
    <w:rsid w:val="007736E0"/>
    <w:rsid w:val="00780943"/>
    <w:rsid w:val="007836E3"/>
    <w:rsid w:val="0078465D"/>
    <w:rsid w:val="00787823"/>
    <w:rsid w:val="0078796F"/>
    <w:rsid w:val="00787F76"/>
    <w:rsid w:val="00793874"/>
    <w:rsid w:val="00793A6D"/>
    <w:rsid w:val="00794E4F"/>
    <w:rsid w:val="00794F1B"/>
    <w:rsid w:val="00795D73"/>
    <w:rsid w:val="0079756C"/>
    <w:rsid w:val="007976EC"/>
    <w:rsid w:val="007A0EA9"/>
    <w:rsid w:val="007A0F7F"/>
    <w:rsid w:val="007A6A63"/>
    <w:rsid w:val="007A7DE0"/>
    <w:rsid w:val="007B1C90"/>
    <w:rsid w:val="007B3F17"/>
    <w:rsid w:val="007B4697"/>
    <w:rsid w:val="007C3224"/>
    <w:rsid w:val="007C510E"/>
    <w:rsid w:val="007C644D"/>
    <w:rsid w:val="007C64EA"/>
    <w:rsid w:val="007C6659"/>
    <w:rsid w:val="007C7FA7"/>
    <w:rsid w:val="007D1954"/>
    <w:rsid w:val="007D2168"/>
    <w:rsid w:val="007D22D6"/>
    <w:rsid w:val="007D25EB"/>
    <w:rsid w:val="007D29EE"/>
    <w:rsid w:val="007D3008"/>
    <w:rsid w:val="007D68BC"/>
    <w:rsid w:val="007D764F"/>
    <w:rsid w:val="007E426F"/>
    <w:rsid w:val="007E4924"/>
    <w:rsid w:val="007E6D3D"/>
    <w:rsid w:val="007F0558"/>
    <w:rsid w:val="007F0D0A"/>
    <w:rsid w:val="007F357F"/>
    <w:rsid w:val="007F3874"/>
    <w:rsid w:val="007F6361"/>
    <w:rsid w:val="007F6582"/>
    <w:rsid w:val="007F7127"/>
    <w:rsid w:val="007F7E9E"/>
    <w:rsid w:val="008115C5"/>
    <w:rsid w:val="0081354B"/>
    <w:rsid w:val="00814382"/>
    <w:rsid w:val="00815616"/>
    <w:rsid w:val="00815D66"/>
    <w:rsid w:val="00815E98"/>
    <w:rsid w:val="00816CD6"/>
    <w:rsid w:val="00820C72"/>
    <w:rsid w:val="00822DCC"/>
    <w:rsid w:val="00824B5F"/>
    <w:rsid w:val="008356E9"/>
    <w:rsid w:val="00835DF5"/>
    <w:rsid w:val="0084301E"/>
    <w:rsid w:val="0084661C"/>
    <w:rsid w:val="00850AA0"/>
    <w:rsid w:val="00850F0D"/>
    <w:rsid w:val="00851596"/>
    <w:rsid w:val="0086223D"/>
    <w:rsid w:val="00863C4F"/>
    <w:rsid w:val="0086427C"/>
    <w:rsid w:val="00864380"/>
    <w:rsid w:val="0086477F"/>
    <w:rsid w:val="00866D00"/>
    <w:rsid w:val="0087191E"/>
    <w:rsid w:val="00871C15"/>
    <w:rsid w:val="00874BBD"/>
    <w:rsid w:val="0087793E"/>
    <w:rsid w:val="00877D2B"/>
    <w:rsid w:val="008801D1"/>
    <w:rsid w:val="00880330"/>
    <w:rsid w:val="00882416"/>
    <w:rsid w:val="008841F0"/>
    <w:rsid w:val="00884919"/>
    <w:rsid w:val="00886038"/>
    <w:rsid w:val="00886433"/>
    <w:rsid w:val="0089094C"/>
    <w:rsid w:val="00891115"/>
    <w:rsid w:val="00891DD5"/>
    <w:rsid w:val="00893AC2"/>
    <w:rsid w:val="00894646"/>
    <w:rsid w:val="00894D90"/>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E0751"/>
    <w:rsid w:val="008E1554"/>
    <w:rsid w:val="008E2EA6"/>
    <w:rsid w:val="008E3D64"/>
    <w:rsid w:val="008E4C7C"/>
    <w:rsid w:val="008F4715"/>
    <w:rsid w:val="008F6169"/>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8A6"/>
    <w:rsid w:val="00947139"/>
    <w:rsid w:val="00947507"/>
    <w:rsid w:val="00951F1D"/>
    <w:rsid w:val="0095269C"/>
    <w:rsid w:val="009527E5"/>
    <w:rsid w:val="00960590"/>
    <w:rsid w:val="00961D71"/>
    <w:rsid w:val="00962BB0"/>
    <w:rsid w:val="00963C53"/>
    <w:rsid w:val="00965F6F"/>
    <w:rsid w:val="00970860"/>
    <w:rsid w:val="0097380B"/>
    <w:rsid w:val="00973E85"/>
    <w:rsid w:val="00975091"/>
    <w:rsid w:val="009758A8"/>
    <w:rsid w:val="00975BC2"/>
    <w:rsid w:val="0098214B"/>
    <w:rsid w:val="00982308"/>
    <w:rsid w:val="00982C5B"/>
    <w:rsid w:val="0098369A"/>
    <w:rsid w:val="00986B07"/>
    <w:rsid w:val="00986C77"/>
    <w:rsid w:val="009871C9"/>
    <w:rsid w:val="0099709C"/>
    <w:rsid w:val="009A0FDE"/>
    <w:rsid w:val="009A1A74"/>
    <w:rsid w:val="009A3E82"/>
    <w:rsid w:val="009A495A"/>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6919"/>
    <w:rsid w:val="00A36E48"/>
    <w:rsid w:val="00A37FE2"/>
    <w:rsid w:val="00A40E7D"/>
    <w:rsid w:val="00A410CC"/>
    <w:rsid w:val="00A4188C"/>
    <w:rsid w:val="00A42790"/>
    <w:rsid w:val="00A42DFE"/>
    <w:rsid w:val="00A430F9"/>
    <w:rsid w:val="00A43636"/>
    <w:rsid w:val="00A45B7D"/>
    <w:rsid w:val="00A47DC5"/>
    <w:rsid w:val="00A51F6F"/>
    <w:rsid w:val="00A5219F"/>
    <w:rsid w:val="00A5397D"/>
    <w:rsid w:val="00A53DF8"/>
    <w:rsid w:val="00A55642"/>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FBA"/>
    <w:rsid w:val="00AA0AD9"/>
    <w:rsid w:val="00AA19D5"/>
    <w:rsid w:val="00AA3F42"/>
    <w:rsid w:val="00AA6ABD"/>
    <w:rsid w:val="00AA6B66"/>
    <w:rsid w:val="00AB0B55"/>
    <w:rsid w:val="00AB2199"/>
    <w:rsid w:val="00AB463C"/>
    <w:rsid w:val="00AB4945"/>
    <w:rsid w:val="00AB4D03"/>
    <w:rsid w:val="00AC1F79"/>
    <w:rsid w:val="00AC2856"/>
    <w:rsid w:val="00AC3954"/>
    <w:rsid w:val="00AC3C68"/>
    <w:rsid w:val="00AC3D6C"/>
    <w:rsid w:val="00AC4487"/>
    <w:rsid w:val="00AC7884"/>
    <w:rsid w:val="00AD00C6"/>
    <w:rsid w:val="00AD37CC"/>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655A"/>
    <w:rsid w:val="00B46B17"/>
    <w:rsid w:val="00B5172A"/>
    <w:rsid w:val="00B522AB"/>
    <w:rsid w:val="00B53C0A"/>
    <w:rsid w:val="00B62290"/>
    <w:rsid w:val="00B63AC4"/>
    <w:rsid w:val="00B63CFE"/>
    <w:rsid w:val="00B660E9"/>
    <w:rsid w:val="00B66213"/>
    <w:rsid w:val="00B67755"/>
    <w:rsid w:val="00B72710"/>
    <w:rsid w:val="00B764A0"/>
    <w:rsid w:val="00B801D1"/>
    <w:rsid w:val="00B80C82"/>
    <w:rsid w:val="00B8232E"/>
    <w:rsid w:val="00B87683"/>
    <w:rsid w:val="00B91060"/>
    <w:rsid w:val="00B92820"/>
    <w:rsid w:val="00B92E59"/>
    <w:rsid w:val="00B94743"/>
    <w:rsid w:val="00B95342"/>
    <w:rsid w:val="00B96113"/>
    <w:rsid w:val="00B9659B"/>
    <w:rsid w:val="00B970D8"/>
    <w:rsid w:val="00BA219A"/>
    <w:rsid w:val="00BB0A44"/>
    <w:rsid w:val="00BB0BE1"/>
    <w:rsid w:val="00BB1C19"/>
    <w:rsid w:val="00BB4BEE"/>
    <w:rsid w:val="00BB542C"/>
    <w:rsid w:val="00BB5E77"/>
    <w:rsid w:val="00BB6BC5"/>
    <w:rsid w:val="00BC2673"/>
    <w:rsid w:val="00BC5AF8"/>
    <w:rsid w:val="00BC73B8"/>
    <w:rsid w:val="00BD00C2"/>
    <w:rsid w:val="00BD2671"/>
    <w:rsid w:val="00BD3F1F"/>
    <w:rsid w:val="00BD4431"/>
    <w:rsid w:val="00BD7BCD"/>
    <w:rsid w:val="00BE0023"/>
    <w:rsid w:val="00BE4689"/>
    <w:rsid w:val="00BE5CFF"/>
    <w:rsid w:val="00BF4970"/>
    <w:rsid w:val="00C005FC"/>
    <w:rsid w:val="00C00F89"/>
    <w:rsid w:val="00C0134F"/>
    <w:rsid w:val="00C0193E"/>
    <w:rsid w:val="00C02E07"/>
    <w:rsid w:val="00C0434A"/>
    <w:rsid w:val="00C116DC"/>
    <w:rsid w:val="00C12024"/>
    <w:rsid w:val="00C1342F"/>
    <w:rsid w:val="00C14541"/>
    <w:rsid w:val="00C15534"/>
    <w:rsid w:val="00C169A9"/>
    <w:rsid w:val="00C17479"/>
    <w:rsid w:val="00C17934"/>
    <w:rsid w:val="00C214BF"/>
    <w:rsid w:val="00C22599"/>
    <w:rsid w:val="00C23B54"/>
    <w:rsid w:val="00C24EDE"/>
    <w:rsid w:val="00C27327"/>
    <w:rsid w:val="00C308CC"/>
    <w:rsid w:val="00C31EB6"/>
    <w:rsid w:val="00C333D8"/>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8BF"/>
    <w:rsid w:val="00C62AA5"/>
    <w:rsid w:val="00C679B7"/>
    <w:rsid w:val="00C70C31"/>
    <w:rsid w:val="00C71251"/>
    <w:rsid w:val="00C71263"/>
    <w:rsid w:val="00C71AB6"/>
    <w:rsid w:val="00C75F67"/>
    <w:rsid w:val="00C821A7"/>
    <w:rsid w:val="00C846D8"/>
    <w:rsid w:val="00C847C4"/>
    <w:rsid w:val="00C8752C"/>
    <w:rsid w:val="00C95208"/>
    <w:rsid w:val="00CA0B3B"/>
    <w:rsid w:val="00CA0C70"/>
    <w:rsid w:val="00CA12E6"/>
    <w:rsid w:val="00CA1929"/>
    <w:rsid w:val="00CA4EF8"/>
    <w:rsid w:val="00CA5839"/>
    <w:rsid w:val="00CA5FE8"/>
    <w:rsid w:val="00CA6A70"/>
    <w:rsid w:val="00CA6ED2"/>
    <w:rsid w:val="00CA72C8"/>
    <w:rsid w:val="00CA787C"/>
    <w:rsid w:val="00CB0AF2"/>
    <w:rsid w:val="00CB1C8B"/>
    <w:rsid w:val="00CB240B"/>
    <w:rsid w:val="00CB2666"/>
    <w:rsid w:val="00CB3606"/>
    <w:rsid w:val="00CB54E5"/>
    <w:rsid w:val="00CB6F66"/>
    <w:rsid w:val="00CB785D"/>
    <w:rsid w:val="00CC0502"/>
    <w:rsid w:val="00CC1DDD"/>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20B"/>
    <w:rsid w:val="00CD657E"/>
    <w:rsid w:val="00CD7B57"/>
    <w:rsid w:val="00CE01F0"/>
    <w:rsid w:val="00CE1A4D"/>
    <w:rsid w:val="00CE1D09"/>
    <w:rsid w:val="00CE2632"/>
    <w:rsid w:val="00CE2E56"/>
    <w:rsid w:val="00CE4218"/>
    <w:rsid w:val="00CE4452"/>
    <w:rsid w:val="00CE52BA"/>
    <w:rsid w:val="00CE65FD"/>
    <w:rsid w:val="00CE7A6F"/>
    <w:rsid w:val="00CF1530"/>
    <w:rsid w:val="00CF4AA3"/>
    <w:rsid w:val="00CF5BE3"/>
    <w:rsid w:val="00CF6EE8"/>
    <w:rsid w:val="00D03C7F"/>
    <w:rsid w:val="00D03CDA"/>
    <w:rsid w:val="00D03D9F"/>
    <w:rsid w:val="00D0404F"/>
    <w:rsid w:val="00D0522C"/>
    <w:rsid w:val="00D11462"/>
    <w:rsid w:val="00D126F8"/>
    <w:rsid w:val="00D13F88"/>
    <w:rsid w:val="00D148C9"/>
    <w:rsid w:val="00D1586E"/>
    <w:rsid w:val="00D15A50"/>
    <w:rsid w:val="00D15B83"/>
    <w:rsid w:val="00D16775"/>
    <w:rsid w:val="00D17735"/>
    <w:rsid w:val="00D202DC"/>
    <w:rsid w:val="00D205DD"/>
    <w:rsid w:val="00D246F2"/>
    <w:rsid w:val="00D2511A"/>
    <w:rsid w:val="00D2682C"/>
    <w:rsid w:val="00D31778"/>
    <w:rsid w:val="00D33A49"/>
    <w:rsid w:val="00D341FE"/>
    <w:rsid w:val="00D3797B"/>
    <w:rsid w:val="00D456D3"/>
    <w:rsid w:val="00D45E4D"/>
    <w:rsid w:val="00D4761C"/>
    <w:rsid w:val="00D57AC8"/>
    <w:rsid w:val="00D6048B"/>
    <w:rsid w:val="00D61239"/>
    <w:rsid w:val="00D62AD0"/>
    <w:rsid w:val="00D65700"/>
    <w:rsid w:val="00D669E7"/>
    <w:rsid w:val="00D70637"/>
    <w:rsid w:val="00D7066A"/>
    <w:rsid w:val="00D7138F"/>
    <w:rsid w:val="00D72E60"/>
    <w:rsid w:val="00D73161"/>
    <w:rsid w:val="00D755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3D07"/>
    <w:rsid w:val="00DC63CE"/>
    <w:rsid w:val="00DC6B62"/>
    <w:rsid w:val="00DC7C50"/>
    <w:rsid w:val="00DC7D0F"/>
    <w:rsid w:val="00DD19F3"/>
    <w:rsid w:val="00DD35C6"/>
    <w:rsid w:val="00DD6B08"/>
    <w:rsid w:val="00DD6DB2"/>
    <w:rsid w:val="00DD71CA"/>
    <w:rsid w:val="00DE2AB2"/>
    <w:rsid w:val="00DE464F"/>
    <w:rsid w:val="00DE5A27"/>
    <w:rsid w:val="00DE6979"/>
    <w:rsid w:val="00DF07C7"/>
    <w:rsid w:val="00DF3E9F"/>
    <w:rsid w:val="00DF4051"/>
    <w:rsid w:val="00DF6F37"/>
    <w:rsid w:val="00DF73CE"/>
    <w:rsid w:val="00E00431"/>
    <w:rsid w:val="00E00B69"/>
    <w:rsid w:val="00E037BC"/>
    <w:rsid w:val="00E04220"/>
    <w:rsid w:val="00E04AEB"/>
    <w:rsid w:val="00E06A7B"/>
    <w:rsid w:val="00E109C8"/>
    <w:rsid w:val="00E113C1"/>
    <w:rsid w:val="00E14D71"/>
    <w:rsid w:val="00E1602B"/>
    <w:rsid w:val="00E20C3D"/>
    <w:rsid w:val="00E22883"/>
    <w:rsid w:val="00E2580B"/>
    <w:rsid w:val="00E26B67"/>
    <w:rsid w:val="00E2751F"/>
    <w:rsid w:val="00E2754A"/>
    <w:rsid w:val="00E2796D"/>
    <w:rsid w:val="00E27E24"/>
    <w:rsid w:val="00E34321"/>
    <w:rsid w:val="00E404A6"/>
    <w:rsid w:val="00E457B9"/>
    <w:rsid w:val="00E4747A"/>
    <w:rsid w:val="00E52A31"/>
    <w:rsid w:val="00E53073"/>
    <w:rsid w:val="00E53435"/>
    <w:rsid w:val="00E53DD7"/>
    <w:rsid w:val="00E5461E"/>
    <w:rsid w:val="00E54E80"/>
    <w:rsid w:val="00E54FB5"/>
    <w:rsid w:val="00E57FC6"/>
    <w:rsid w:val="00E600E3"/>
    <w:rsid w:val="00E60D6A"/>
    <w:rsid w:val="00E62639"/>
    <w:rsid w:val="00E63308"/>
    <w:rsid w:val="00E63725"/>
    <w:rsid w:val="00E63960"/>
    <w:rsid w:val="00E65136"/>
    <w:rsid w:val="00E67246"/>
    <w:rsid w:val="00E701DF"/>
    <w:rsid w:val="00E730A1"/>
    <w:rsid w:val="00E736D8"/>
    <w:rsid w:val="00E74783"/>
    <w:rsid w:val="00E74F66"/>
    <w:rsid w:val="00E76C9F"/>
    <w:rsid w:val="00E77B7C"/>
    <w:rsid w:val="00E86F48"/>
    <w:rsid w:val="00E8743F"/>
    <w:rsid w:val="00E87E0B"/>
    <w:rsid w:val="00E90874"/>
    <w:rsid w:val="00E91356"/>
    <w:rsid w:val="00E91D0C"/>
    <w:rsid w:val="00E9356E"/>
    <w:rsid w:val="00E93820"/>
    <w:rsid w:val="00E9438A"/>
    <w:rsid w:val="00E94AA5"/>
    <w:rsid w:val="00E95454"/>
    <w:rsid w:val="00E97644"/>
    <w:rsid w:val="00E97D18"/>
    <w:rsid w:val="00EA0C22"/>
    <w:rsid w:val="00EA1928"/>
    <w:rsid w:val="00EA23B1"/>
    <w:rsid w:val="00EA2604"/>
    <w:rsid w:val="00EA28C0"/>
    <w:rsid w:val="00EA50DE"/>
    <w:rsid w:val="00EA6B6C"/>
    <w:rsid w:val="00EA7E6A"/>
    <w:rsid w:val="00EB063F"/>
    <w:rsid w:val="00EB38B8"/>
    <w:rsid w:val="00EB43B8"/>
    <w:rsid w:val="00EB57B1"/>
    <w:rsid w:val="00EB60AF"/>
    <w:rsid w:val="00EC0DB8"/>
    <w:rsid w:val="00EC16C4"/>
    <w:rsid w:val="00EC3583"/>
    <w:rsid w:val="00EC3694"/>
    <w:rsid w:val="00EC5116"/>
    <w:rsid w:val="00EC537B"/>
    <w:rsid w:val="00ED03A7"/>
    <w:rsid w:val="00ED0C40"/>
    <w:rsid w:val="00ED25EF"/>
    <w:rsid w:val="00EE1731"/>
    <w:rsid w:val="00EE1C48"/>
    <w:rsid w:val="00EE3A4C"/>
    <w:rsid w:val="00EE5C1C"/>
    <w:rsid w:val="00EF31B6"/>
    <w:rsid w:val="00EF4E17"/>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53F7"/>
    <w:rsid w:val="00F26F6F"/>
    <w:rsid w:val="00F27100"/>
    <w:rsid w:val="00F27E6A"/>
    <w:rsid w:val="00F3173C"/>
    <w:rsid w:val="00F3263C"/>
    <w:rsid w:val="00F34BD3"/>
    <w:rsid w:val="00F36CD6"/>
    <w:rsid w:val="00F41432"/>
    <w:rsid w:val="00F42534"/>
    <w:rsid w:val="00F4434B"/>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4BF1"/>
    <w:rsid w:val="00F83C86"/>
    <w:rsid w:val="00F851AD"/>
    <w:rsid w:val="00F86F8E"/>
    <w:rsid w:val="00F93120"/>
    <w:rsid w:val="00F9517A"/>
    <w:rsid w:val="00F9644D"/>
    <w:rsid w:val="00FA0329"/>
    <w:rsid w:val="00FA1975"/>
    <w:rsid w:val="00FA2289"/>
    <w:rsid w:val="00FA2DFB"/>
    <w:rsid w:val="00FA46A0"/>
    <w:rsid w:val="00FA477C"/>
    <w:rsid w:val="00FA5D2C"/>
    <w:rsid w:val="00FB0F3C"/>
    <w:rsid w:val="00FB3074"/>
    <w:rsid w:val="00FB387F"/>
    <w:rsid w:val="00FB4BBC"/>
    <w:rsid w:val="00FB5220"/>
    <w:rsid w:val="00FB6BAE"/>
    <w:rsid w:val="00FC15CA"/>
    <w:rsid w:val="00FC36D7"/>
    <w:rsid w:val="00FC3D66"/>
    <w:rsid w:val="00FC42AA"/>
    <w:rsid w:val="00FC57E7"/>
    <w:rsid w:val="00FC5C45"/>
    <w:rsid w:val="00FC5E42"/>
    <w:rsid w:val="00FC6138"/>
    <w:rsid w:val="00FD0644"/>
    <w:rsid w:val="00FD1028"/>
    <w:rsid w:val="00FD2BA0"/>
    <w:rsid w:val="00FD51D8"/>
    <w:rsid w:val="00FD5BF2"/>
    <w:rsid w:val="00FD7271"/>
    <w:rsid w:val="00FE63DD"/>
    <w:rsid w:val="00FE718C"/>
    <w:rsid w:val="00FE78E9"/>
    <w:rsid w:val="00FF13A5"/>
    <w:rsid w:val="00FF21CB"/>
    <w:rsid w:val="00FF663F"/>
    <w:rsid w:val="00FF7579"/>
    <w:rsid w:val="0B4D11C1"/>
    <w:rsid w:val="0CD54367"/>
    <w:rsid w:val="13083F3C"/>
    <w:rsid w:val="162D6BA5"/>
    <w:rsid w:val="34A50B81"/>
    <w:rsid w:val="36FE075B"/>
    <w:rsid w:val="41CB2D93"/>
    <w:rsid w:val="4B9A6B54"/>
    <w:rsid w:val="5A823354"/>
    <w:rsid w:val="606C3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4"/>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82"/>
    <w:unhideWhenUsed/>
    <w:qFormat/>
    <w:uiPriority w:val="9"/>
    <w:pPr>
      <w:keepNext/>
      <w:keepLines/>
      <w:widowControl w:val="0"/>
      <w:numPr>
        <w:ilvl w:val="1"/>
        <w:numId w:val="1"/>
      </w:numPr>
      <w:spacing w:before="260" w:after="260" w:line="413" w:lineRule="auto"/>
      <w:jc w:val="both"/>
      <w:outlineLvl w:val="1"/>
    </w:pPr>
    <w:rPr>
      <w:rFonts w:ascii="Arial" w:hAnsi="Arial" w:eastAsia="黑体" w:cstheme="minorBidi"/>
      <w:b/>
      <w:kern w:val="2"/>
      <w:sz w:val="32"/>
      <w:szCs w:val="22"/>
    </w:rPr>
  </w:style>
  <w:style w:type="paragraph" w:styleId="4">
    <w:name w:val="heading 3"/>
    <w:basedOn w:val="1"/>
    <w:next w:val="1"/>
    <w:link w:val="75"/>
    <w:unhideWhenUsed/>
    <w:qFormat/>
    <w:uiPriority w:val="9"/>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5">
    <w:name w:val="heading 4"/>
    <w:basedOn w:val="1"/>
    <w:next w:val="1"/>
    <w:link w:val="76"/>
    <w:unhideWhenUsed/>
    <w:qFormat/>
    <w:uiPriority w:val="9"/>
    <w:pPr>
      <w:keepNext/>
      <w:keepLines/>
      <w:widowControl w:val="0"/>
      <w:spacing w:before="280" w:after="290" w:line="372" w:lineRule="auto"/>
      <w:ind w:firstLine="402"/>
      <w:jc w:val="both"/>
      <w:outlineLvl w:val="3"/>
    </w:pPr>
    <w:rPr>
      <w:rFonts w:ascii="Arial" w:hAnsi="Arial" w:eastAsia="黑体" w:cs="Times New Roman"/>
      <w:b/>
      <w:kern w:val="2"/>
      <w:sz w:val="28"/>
      <w:szCs w:val="20"/>
    </w:rPr>
  </w:style>
  <w:style w:type="paragraph" w:styleId="6">
    <w:name w:val="heading 5"/>
    <w:basedOn w:val="1"/>
    <w:next w:val="1"/>
    <w:link w:val="77"/>
    <w:unhideWhenUsed/>
    <w:qFormat/>
    <w:uiPriority w:val="9"/>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7">
    <w:name w:val="heading 6"/>
    <w:basedOn w:val="1"/>
    <w:next w:val="1"/>
    <w:link w:val="78"/>
    <w:unhideWhenUsed/>
    <w:qFormat/>
    <w:uiPriority w:val="9"/>
    <w:pPr>
      <w:keepNext/>
      <w:keepLines/>
      <w:widowControl w:val="0"/>
      <w:spacing w:before="240" w:after="64" w:line="317" w:lineRule="auto"/>
      <w:ind w:firstLine="402"/>
      <w:jc w:val="both"/>
      <w:outlineLvl w:val="5"/>
    </w:pPr>
    <w:rPr>
      <w:rFonts w:ascii="Arial" w:hAnsi="Arial" w:eastAsia="黑体" w:cs="Times New Roman"/>
      <w:b/>
      <w:kern w:val="2"/>
      <w:szCs w:val="20"/>
    </w:rPr>
  </w:style>
  <w:style w:type="paragraph" w:styleId="8">
    <w:name w:val="heading 7"/>
    <w:basedOn w:val="1"/>
    <w:next w:val="1"/>
    <w:link w:val="79"/>
    <w:unhideWhenUsed/>
    <w:qFormat/>
    <w:uiPriority w:val="9"/>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9">
    <w:name w:val="heading 8"/>
    <w:basedOn w:val="1"/>
    <w:next w:val="1"/>
    <w:link w:val="80"/>
    <w:unhideWhenUsed/>
    <w:qFormat/>
    <w:uiPriority w:val="9"/>
    <w:pPr>
      <w:keepNext/>
      <w:keepLines/>
      <w:widowControl w:val="0"/>
      <w:spacing w:before="240" w:after="64" w:line="317" w:lineRule="auto"/>
      <w:ind w:firstLine="402"/>
      <w:jc w:val="both"/>
      <w:outlineLvl w:val="7"/>
    </w:pPr>
    <w:rPr>
      <w:rFonts w:ascii="Arial" w:hAnsi="Arial" w:eastAsia="黑体" w:cs="Times New Roman"/>
      <w:kern w:val="2"/>
      <w:szCs w:val="20"/>
    </w:rPr>
  </w:style>
  <w:style w:type="paragraph" w:styleId="10">
    <w:name w:val="heading 9"/>
    <w:basedOn w:val="1"/>
    <w:next w:val="1"/>
    <w:link w:val="81"/>
    <w:unhideWhenUsed/>
    <w:qFormat/>
    <w:uiPriority w:val="9"/>
    <w:pPr>
      <w:keepNext/>
      <w:keepLines/>
      <w:widowControl w:val="0"/>
      <w:spacing w:before="240" w:after="64" w:line="317" w:lineRule="auto"/>
      <w:ind w:firstLine="402"/>
      <w:jc w:val="both"/>
      <w:outlineLvl w:val="8"/>
    </w:pPr>
    <w:rPr>
      <w:rFonts w:ascii="Arial" w:hAnsi="Arial" w:eastAsia="黑体" w:cs="Times New Roman"/>
      <w:kern w:val="2"/>
      <w:sz w:val="21"/>
      <w:szCs w:val="20"/>
    </w:rPr>
  </w:style>
  <w:style w:type="character" w:default="1" w:styleId="61">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spacing w:line="360" w:lineRule="auto"/>
      <w:ind w:left="100" w:leftChars="400" w:hanging="200" w:hangingChars="200"/>
      <w:jc w:val="both"/>
    </w:pPr>
    <w:rPr>
      <w:rFonts w:ascii="Times New Roman" w:hAnsi="Times New Roman" w:cs="Times New Roman"/>
      <w:kern w:val="2"/>
      <w:szCs w:val="20"/>
    </w:rPr>
  </w:style>
  <w:style w:type="paragraph" w:styleId="12">
    <w:name w:val="toc 7"/>
    <w:basedOn w:val="1"/>
    <w:next w:val="1"/>
    <w:qFormat/>
    <w:uiPriority w:val="0"/>
    <w:pPr>
      <w:widowControl w:val="0"/>
      <w:ind w:left="2520" w:leftChars="1200"/>
      <w:jc w:val="both"/>
    </w:pPr>
    <w:rPr>
      <w:rFonts w:ascii="Times New Roman" w:hAnsi="Times New Roman" w:cs="Times New Roman"/>
      <w:kern w:val="2"/>
      <w:sz w:val="28"/>
      <w:szCs w:val="20"/>
    </w:rPr>
  </w:style>
  <w:style w:type="paragraph" w:styleId="13">
    <w:name w:val="List Number 2"/>
    <w:basedOn w:val="1"/>
    <w:qFormat/>
    <w:uiPriority w:val="0"/>
    <w:pPr>
      <w:widowControl w:val="0"/>
      <w:numPr>
        <w:ilvl w:val="0"/>
        <w:numId w:val="2"/>
      </w:numPr>
      <w:tabs>
        <w:tab w:val="left" w:pos="780"/>
      </w:tabs>
      <w:spacing w:line="360" w:lineRule="auto"/>
      <w:jc w:val="both"/>
    </w:pPr>
    <w:rPr>
      <w:rFonts w:ascii="Times New Roman" w:hAnsi="Times New Roman" w:cs="Times New Roman"/>
      <w:kern w:val="2"/>
      <w:szCs w:val="20"/>
    </w:rPr>
  </w:style>
  <w:style w:type="paragraph" w:styleId="14">
    <w:name w:val="List Bullet 4"/>
    <w:basedOn w:val="1"/>
    <w:qFormat/>
    <w:uiPriority w:val="0"/>
    <w:pPr>
      <w:numPr>
        <w:ilvl w:val="0"/>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15">
    <w:name w:val="Normal Indent"/>
    <w:basedOn w:val="1"/>
    <w:link w:val="98"/>
    <w:qFormat/>
    <w:uiPriority w:val="0"/>
    <w:pPr>
      <w:widowControl w:val="0"/>
      <w:adjustRightInd w:val="0"/>
      <w:snapToGrid w:val="0"/>
      <w:spacing w:line="360" w:lineRule="auto"/>
      <w:ind w:firstLine="420"/>
      <w:jc w:val="both"/>
    </w:pPr>
    <w:rPr>
      <w:rFonts w:ascii="Times New Roman" w:hAnsi="Times New Roman" w:cs="Times New Roman"/>
      <w:kern w:val="2"/>
      <w:szCs w:val="20"/>
    </w:rPr>
  </w:style>
  <w:style w:type="paragraph" w:styleId="16">
    <w:name w:val="caption"/>
    <w:basedOn w:val="1"/>
    <w:next w:val="1"/>
    <w:qFormat/>
    <w:uiPriority w:val="0"/>
    <w:pPr>
      <w:tabs>
        <w:tab w:val="left" w:pos="1134"/>
      </w:tabs>
      <w:adjustRightInd w:val="0"/>
      <w:snapToGrid w:val="0"/>
      <w:spacing w:line="280" w:lineRule="atLeast"/>
    </w:pPr>
    <w:rPr>
      <w:rFonts w:ascii="Times New Roman" w:hAnsi="Times New Roman" w:eastAsia="PMingLiU" w:cs="Times New Roman"/>
      <w:b/>
      <w:szCs w:val="20"/>
      <w:lang w:eastAsia="zh-TW"/>
    </w:rPr>
  </w:style>
  <w:style w:type="paragraph" w:styleId="17">
    <w:name w:val="Document Map"/>
    <w:basedOn w:val="1"/>
    <w:link w:val="100"/>
    <w:qFormat/>
    <w:uiPriority w:val="99"/>
    <w:pPr>
      <w:widowControl w:val="0"/>
      <w:shd w:val="clear" w:color="auto" w:fill="000080"/>
      <w:jc w:val="both"/>
    </w:pPr>
    <w:rPr>
      <w:rFonts w:ascii="Times New Roman" w:hAnsi="Times New Roman" w:cs="Times New Roman"/>
      <w:kern w:val="2"/>
      <w:sz w:val="28"/>
      <w:szCs w:val="20"/>
    </w:rPr>
  </w:style>
  <w:style w:type="paragraph" w:styleId="18">
    <w:name w:val="toa heading"/>
    <w:basedOn w:val="1"/>
    <w:next w:val="1"/>
    <w:qFormat/>
    <w:uiPriority w:val="0"/>
    <w:pPr>
      <w:widowControl w:val="0"/>
      <w:spacing w:before="120"/>
      <w:jc w:val="both"/>
    </w:pPr>
    <w:rPr>
      <w:rFonts w:ascii="Arial" w:hAnsi="Arial" w:cs="Times New Roman"/>
      <w:kern w:val="2"/>
      <w:szCs w:val="20"/>
    </w:rPr>
  </w:style>
  <w:style w:type="paragraph" w:styleId="19">
    <w:name w:val="annotation text"/>
    <w:basedOn w:val="1"/>
    <w:link w:val="102"/>
    <w:qFormat/>
    <w:uiPriority w:val="99"/>
    <w:pPr>
      <w:tabs>
        <w:tab w:val="left" w:pos="1134"/>
      </w:tabs>
      <w:adjustRightInd w:val="0"/>
      <w:snapToGrid w:val="0"/>
      <w:spacing w:line="280" w:lineRule="atLeast"/>
    </w:pPr>
    <w:rPr>
      <w:rFonts w:ascii="Times New Roman" w:hAnsi="Times New Roman" w:eastAsia="PMingLiU" w:cs="Times New Roman"/>
      <w:szCs w:val="20"/>
      <w:lang w:eastAsia="zh-TW"/>
    </w:rPr>
  </w:style>
  <w:style w:type="paragraph" w:styleId="20">
    <w:name w:val="Salutation"/>
    <w:basedOn w:val="1"/>
    <w:next w:val="1"/>
    <w:link w:val="104"/>
    <w:qFormat/>
    <w:uiPriority w:val="0"/>
    <w:pPr>
      <w:widowControl w:val="0"/>
      <w:jc w:val="both"/>
    </w:pPr>
    <w:rPr>
      <w:rFonts w:ascii="仿宋_GB2312" w:hAnsi="Times New Roman" w:eastAsia="仿宋_GB2312" w:cs="Times New Roman"/>
      <w:kern w:val="2"/>
      <w:sz w:val="32"/>
      <w:szCs w:val="32"/>
    </w:rPr>
  </w:style>
  <w:style w:type="paragraph" w:styleId="21">
    <w:name w:val="Body Text 3"/>
    <w:basedOn w:val="1"/>
    <w:link w:val="105"/>
    <w:qFormat/>
    <w:uiPriority w:val="0"/>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22">
    <w:name w:val="List Bullet 3"/>
    <w:basedOn w:val="1"/>
    <w:qFormat/>
    <w:uiPriority w:val="0"/>
    <w:pPr>
      <w:widowControl w:val="0"/>
      <w:numPr>
        <w:ilvl w:val="0"/>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23">
    <w:name w:val="Body Text"/>
    <w:basedOn w:val="1"/>
    <w:link w:val="106"/>
    <w:qFormat/>
    <w:uiPriority w:val="99"/>
    <w:pPr>
      <w:widowControl w:val="0"/>
      <w:jc w:val="both"/>
    </w:pPr>
    <w:rPr>
      <w:rFonts w:ascii="仿宋_GB2312" w:hAnsi="Times New Roman" w:eastAsia="仿宋_GB2312" w:cs="Times New Roman"/>
      <w:kern w:val="2"/>
      <w:sz w:val="32"/>
      <w:szCs w:val="20"/>
    </w:rPr>
  </w:style>
  <w:style w:type="paragraph" w:styleId="24">
    <w:name w:val="Body Text Indent"/>
    <w:basedOn w:val="1"/>
    <w:link w:val="108"/>
    <w:qFormat/>
    <w:uiPriority w:val="0"/>
    <w:pPr>
      <w:widowControl w:val="0"/>
      <w:spacing w:line="700" w:lineRule="exact"/>
      <w:ind w:left="960"/>
      <w:jc w:val="both"/>
    </w:pPr>
    <w:rPr>
      <w:rFonts w:ascii="Times New Roman" w:hAnsi="Times New Roman" w:cs="Times New Roman"/>
      <w:kern w:val="2"/>
      <w:sz w:val="44"/>
      <w:szCs w:val="20"/>
    </w:rPr>
  </w:style>
  <w:style w:type="paragraph" w:styleId="25">
    <w:name w:val="List Number 3"/>
    <w:basedOn w:val="1"/>
    <w:qFormat/>
    <w:uiPriority w:val="0"/>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6">
    <w:name w:val="List 2"/>
    <w:basedOn w:val="1"/>
    <w:qFormat/>
    <w:uiPriority w:val="0"/>
    <w:pPr>
      <w:widowControl w:val="0"/>
      <w:adjustRightInd w:val="0"/>
      <w:snapToGrid w:val="0"/>
      <w:spacing w:line="360" w:lineRule="auto"/>
      <w:ind w:left="100" w:leftChars="200" w:hanging="200" w:hangingChars="200"/>
      <w:jc w:val="both"/>
    </w:pPr>
    <w:rPr>
      <w:rFonts w:ascii="Times New Roman" w:hAnsi="Times New Roman" w:cs="Times New Roman"/>
      <w:kern w:val="2"/>
      <w:szCs w:val="20"/>
    </w:rPr>
  </w:style>
  <w:style w:type="paragraph" w:styleId="27">
    <w:name w:val="List Continue"/>
    <w:basedOn w:val="1"/>
    <w:qFormat/>
    <w:uiPriority w:val="0"/>
    <w:pPr>
      <w:widowControl w:val="0"/>
      <w:adjustRightInd w:val="0"/>
      <w:snapToGrid w:val="0"/>
      <w:spacing w:after="120" w:line="360" w:lineRule="auto"/>
      <w:ind w:left="420" w:leftChars="200"/>
      <w:jc w:val="both"/>
    </w:pPr>
    <w:rPr>
      <w:rFonts w:ascii="Times New Roman" w:hAnsi="Times New Roman" w:cs="Times New Roman"/>
      <w:kern w:val="2"/>
      <w:szCs w:val="20"/>
    </w:rPr>
  </w:style>
  <w:style w:type="paragraph" w:styleId="28">
    <w:name w:val="List Bullet 2"/>
    <w:basedOn w:val="1"/>
    <w:qFormat/>
    <w:uiPriority w:val="0"/>
    <w:pPr>
      <w:widowControl w:val="0"/>
      <w:numPr>
        <w:ilvl w:val="0"/>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29">
    <w:name w:val="toc 5"/>
    <w:basedOn w:val="1"/>
    <w:next w:val="1"/>
    <w:qFormat/>
    <w:uiPriority w:val="0"/>
    <w:pPr>
      <w:widowControl w:val="0"/>
      <w:ind w:left="1680" w:leftChars="800"/>
      <w:jc w:val="both"/>
    </w:pPr>
    <w:rPr>
      <w:rFonts w:ascii="Times New Roman" w:hAnsi="Times New Roman" w:cs="Times New Roman"/>
      <w:kern w:val="2"/>
      <w:sz w:val="28"/>
      <w:szCs w:val="20"/>
    </w:rPr>
  </w:style>
  <w:style w:type="paragraph" w:styleId="30">
    <w:name w:val="toc 3"/>
    <w:basedOn w:val="1"/>
    <w:next w:val="1"/>
    <w:qFormat/>
    <w:uiPriority w:val="0"/>
    <w:pPr>
      <w:widowControl w:val="0"/>
      <w:ind w:left="840" w:leftChars="400"/>
      <w:jc w:val="both"/>
    </w:pPr>
    <w:rPr>
      <w:rFonts w:ascii="Times New Roman" w:hAnsi="Times New Roman" w:cs="Times New Roman"/>
      <w:kern w:val="2"/>
      <w:sz w:val="28"/>
      <w:szCs w:val="20"/>
    </w:rPr>
  </w:style>
  <w:style w:type="paragraph" w:styleId="31">
    <w:name w:val="Plain Text"/>
    <w:basedOn w:val="1"/>
    <w:link w:val="70"/>
    <w:qFormat/>
    <w:uiPriority w:val="0"/>
    <w:pPr>
      <w:widowControl w:val="0"/>
      <w:adjustRightInd w:val="0"/>
      <w:snapToGrid w:val="0"/>
      <w:spacing w:line="360" w:lineRule="auto"/>
      <w:jc w:val="both"/>
    </w:pPr>
    <w:rPr>
      <w:rFonts w:hAnsi="Courier New" w:cs="Times New Roman"/>
      <w:kern w:val="2"/>
      <w:sz w:val="21"/>
      <w:szCs w:val="20"/>
    </w:rPr>
  </w:style>
  <w:style w:type="paragraph" w:styleId="32">
    <w:name w:val="toc 8"/>
    <w:basedOn w:val="1"/>
    <w:next w:val="1"/>
    <w:qFormat/>
    <w:uiPriority w:val="0"/>
    <w:pPr>
      <w:widowControl w:val="0"/>
      <w:ind w:left="2940" w:leftChars="1400"/>
      <w:jc w:val="both"/>
    </w:pPr>
    <w:rPr>
      <w:rFonts w:ascii="Times New Roman" w:hAnsi="Times New Roman" w:cs="Times New Roman"/>
      <w:kern w:val="2"/>
      <w:sz w:val="28"/>
      <w:szCs w:val="20"/>
    </w:rPr>
  </w:style>
  <w:style w:type="paragraph" w:styleId="33">
    <w:name w:val="Date"/>
    <w:basedOn w:val="1"/>
    <w:next w:val="1"/>
    <w:link w:val="111"/>
    <w:qFormat/>
    <w:uiPriority w:val="0"/>
    <w:pPr>
      <w:widowControl w:val="0"/>
      <w:jc w:val="both"/>
    </w:pPr>
    <w:rPr>
      <w:rFonts w:ascii="Times New Roman" w:hAnsi="Times New Roman" w:cs="Times New Roman"/>
      <w:kern w:val="2"/>
      <w:sz w:val="28"/>
      <w:szCs w:val="20"/>
    </w:rPr>
  </w:style>
  <w:style w:type="paragraph" w:styleId="34">
    <w:name w:val="Body Text Indent 2"/>
    <w:basedOn w:val="1"/>
    <w:link w:val="112"/>
    <w:qFormat/>
    <w:uiPriority w:val="0"/>
    <w:pPr>
      <w:widowControl w:val="0"/>
      <w:snapToGrid w:val="0"/>
      <w:spacing w:line="440" w:lineRule="atLeast"/>
      <w:ind w:firstLine="570"/>
      <w:jc w:val="both"/>
    </w:pPr>
    <w:rPr>
      <w:rFonts w:hAnsi="Times New Roman" w:cs="Times New Roman"/>
      <w:kern w:val="2"/>
      <w:sz w:val="28"/>
      <w:szCs w:val="20"/>
    </w:rPr>
  </w:style>
  <w:style w:type="paragraph" w:styleId="35">
    <w:name w:val="Balloon Text"/>
    <w:basedOn w:val="1"/>
    <w:link w:val="83"/>
    <w:unhideWhenUsed/>
    <w:qFormat/>
    <w:uiPriority w:val="99"/>
    <w:pPr>
      <w:widowControl w:val="0"/>
      <w:jc w:val="both"/>
    </w:pPr>
    <w:rPr>
      <w:rFonts w:ascii="Times New Roman" w:hAnsi="Times New Roman" w:cs="Times New Roman"/>
      <w:kern w:val="2"/>
      <w:sz w:val="18"/>
      <w:szCs w:val="18"/>
    </w:rPr>
  </w:style>
  <w:style w:type="paragraph" w:styleId="36">
    <w:name w:val="footer"/>
    <w:basedOn w:val="1"/>
    <w:link w:val="72"/>
    <w:unhideWhenUsed/>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7">
    <w:name w:val="header"/>
    <w:basedOn w:val="1"/>
    <w:link w:val="71"/>
    <w:unhideWhenUsed/>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8">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39">
    <w:name w:val="List Continue 4"/>
    <w:basedOn w:val="1"/>
    <w:qFormat/>
    <w:uiPriority w:val="0"/>
    <w:pPr>
      <w:widowControl w:val="0"/>
      <w:adjustRightInd w:val="0"/>
      <w:snapToGrid w:val="0"/>
      <w:spacing w:after="120" w:line="360" w:lineRule="auto"/>
      <w:ind w:left="1680" w:leftChars="800"/>
      <w:jc w:val="both"/>
    </w:pPr>
    <w:rPr>
      <w:rFonts w:ascii="Times New Roman" w:hAnsi="Times New Roman" w:cs="Times New Roman"/>
      <w:kern w:val="2"/>
      <w:szCs w:val="20"/>
    </w:rPr>
  </w:style>
  <w:style w:type="paragraph" w:styleId="40">
    <w:name w:val="toc 4"/>
    <w:basedOn w:val="1"/>
    <w:next w:val="1"/>
    <w:qFormat/>
    <w:uiPriority w:val="0"/>
    <w:pPr>
      <w:widowControl w:val="0"/>
      <w:ind w:left="1260" w:leftChars="600"/>
      <w:jc w:val="both"/>
    </w:pPr>
    <w:rPr>
      <w:rFonts w:ascii="Times New Roman" w:hAnsi="Times New Roman" w:cs="Times New Roman"/>
      <w:kern w:val="2"/>
      <w:sz w:val="28"/>
      <w:szCs w:val="20"/>
    </w:rPr>
  </w:style>
  <w:style w:type="paragraph" w:styleId="41">
    <w:name w:val="footnote text"/>
    <w:basedOn w:val="1"/>
    <w:link w:val="116"/>
    <w:qFormat/>
    <w:uiPriority w:val="0"/>
    <w:pPr>
      <w:widowControl w:val="0"/>
      <w:spacing w:line="360" w:lineRule="auto"/>
      <w:jc w:val="both"/>
    </w:pPr>
    <w:rPr>
      <w:rFonts w:ascii="Times New Roman" w:hAnsi="Times New Roman" w:cs="Times New Roman"/>
      <w:kern w:val="2"/>
      <w:sz w:val="18"/>
      <w:szCs w:val="20"/>
    </w:rPr>
  </w:style>
  <w:style w:type="paragraph" w:styleId="42">
    <w:name w:val="toc 6"/>
    <w:basedOn w:val="1"/>
    <w:next w:val="1"/>
    <w:qFormat/>
    <w:uiPriority w:val="0"/>
    <w:pPr>
      <w:widowControl w:val="0"/>
      <w:ind w:left="2100" w:leftChars="1000"/>
      <w:jc w:val="both"/>
    </w:pPr>
    <w:rPr>
      <w:rFonts w:ascii="Times New Roman" w:hAnsi="Times New Roman" w:cs="Times New Roman"/>
      <w:kern w:val="2"/>
      <w:sz w:val="28"/>
      <w:szCs w:val="20"/>
    </w:rPr>
  </w:style>
  <w:style w:type="paragraph" w:styleId="43">
    <w:name w:val="List 5"/>
    <w:basedOn w:val="1"/>
    <w:qFormat/>
    <w:uiPriority w:val="0"/>
    <w:pPr>
      <w:widowControl w:val="0"/>
      <w:adjustRightInd w:val="0"/>
      <w:snapToGrid w:val="0"/>
      <w:spacing w:line="360" w:lineRule="auto"/>
      <w:ind w:left="100" w:leftChars="800" w:hanging="200" w:hangingChars="200"/>
      <w:jc w:val="both"/>
    </w:pPr>
    <w:rPr>
      <w:rFonts w:ascii="Times New Roman" w:hAnsi="Times New Roman" w:cs="Times New Roman"/>
      <w:kern w:val="2"/>
      <w:szCs w:val="20"/>
    </w:rPr>
  </w:style>
  <w:style w:type="paragraph" w:styleId="44">
    <w:name w:val="Body Text Indent 3"/>
    <w:basedOn w:val="1"/>
    <w:link w:val="117"/>
    <w:qFormat/>
    <w:uiPriority w:val="0"/>
    <w:pPr>
      <w:widowControl w:val="0"/>
      <w:spacing w:line="360" w:lineRule="auto"/>
      <w:ind w:firstLine="632"/>
      <w:jc w:val="both"/>
    </w:pPr>
    <w:rPr>
      <w:rFonts w:ascii="黑体" w:hAnsi="Times New Roman" w:eastAsia="黑体" w:cs="Times New Roman"/>
      <w:kern w:val="2"/>
      <w:sz w:val="28"/>
      <w:szCs w:val="20"/>
    </w:rPr>
  </w:style>
  <w:style w:type="paragraph" w:styleId="45">
    <w:name w:val="table of figures"/>
    <w:basedOn w:val="1"/>
    <w:next w:val="1"/>
    <w:qFormat/>
    <w:uiPriority w:val="0"/>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46">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paragraph" w:styleId="47">
    <w:name w:val="toc 9"/>
    <w:basedOn w:val="1"/>
    <w:next w:val="1"/>
    <w:qFormat/>
    <w:uiPriority w:val="0"/>
    <w:pPr>
      <w:widowControl w:val="0"/>
      <w:ind w:left="3360" w:leftChars="1600"/>
      <w:jc w:val="both"/>
    </w:pPr>
    <w:rPr>
      <w:rFonts w:ascii="Times New Roman" w:hAnsi="Times New Roman" w:cs="Times New Roman"/>
      <w:kern w:val="2"/>
      <w:sz w:val="28"/>
      <w:szCs w:val="20"/>
    </w:rPr>
  </w:style>
  <w:style w:type="paragraph" w:styleId="48">
    <w:name w:val="Body Text 2"/>
    <w:basedOn w:val="1"/>
    <w:link w:val="118"/>
    <w:qFormat/>
    <w:uiPriority w:val="0"/>
    <w:pPr>
      <w:widowControl w:val="0"/>
      <w:adjustRightInd w:val="0"/>
      <w:snapToGrid w:val="0"/>
      <w:spacing w:after="120" w:line="480" w:lineRule="auto"/>
      <w:jc w:val="both"/>
    </w:pPr>
    <w:rPr>
      <w:rFonts w:ascii="Times New Roman" w:hAnsi="Times New Roman" w:cs="Times New Roman"/>
      <w:kern w:val="2"/>
      <w:szCs w:val="20"/>
    </w:rPr>
  </w:style>
  <w:style w:type="paragraph" w:styleId="49">
    <w:name w:val="List 4"/>
    <w:basedOn w:val="1"/>
    <w:qFormat/>
    <w:uiPriority w:val="0"/>
    <w:pPr>
      <w:widowControl w:val="0"/>
      <w:adjustRightInd w:val="0"/>
      <w:snapToGrid w:val="0"/>
      <w:spacing w:line="360" w:lineRule="auto"/>
      <w:ind w:left="100" w:leftChars="600" w:hanging="200" w:hangingChars="200"/>
      <w:jc w:val="both"/>
    </w:pPr>
    <w:rPr>
      <w:rFonts w:ascii="Times New Roman" w:hAnsi="Times New Roman" w:cs="Times New Roman"/>
      <w:kern w:val="2"/>
      <w:szCs w:val="20"/>
    </w:rPr>
  </w:style>
  <w:style w:type="paragraph" w:styleId="50">
    <w:name w:val="List Continue 2"/>
    <w:basedOn w:val="1"/>
    <w:qFormat/>
    <w:uiPriority w:val="0"/>
    <w:pPr>
      <w:widowControl w:val="0"/>
      <w:adjustRightInd w:val="0"/>
      <w:snapToGrid w:val="0"/>
      <w:spacing w:after="120" w:line="360" w:lineRule="auto"/>
      <w:ind w:left="840" w:leftChars="400"/>
      <w:jc w:val="both"/>
    </w:pPr>
    <w:rPr>
      <w:rFonts w:ascii="Times New Roman" w:hAnsi="Times New Roman" w:cs="Times New Roman"/>
      <w:kern w:val="2"/>
      <w:szCs w:val="20"/>
    </w:rPr>
  </w:style>
  <w:style w:type="paragraph" w:styleId="51">
    <w:name w:val="HTML Preformatted"/>
    <w:basedOn w:val="1"/>
    <w:link w:val="120"/>
    <w:qFormat/>
    <w:uiPriority w:val="0"/>
    <w:rPr>
      <w:rFonts w:cs="Times New Roman"/>
    </w:rPr>
  </w:style>
  <w:style w:type="paragraph" w:styleId="52">
    <w:name w:val="Normal (Web)"/>
    <w:basedOn w:val="1"/>
    <w:unhideWhenUsed/>
    <w:qFormat/>
    <w:uiPriority w:val="0"/>
    <w:pPr>
      <w:spacing w:before="100" w:after="100" w:line="600" w:lineRule="exact"/>
      <w:ind w:firstLine="562"/>
    </w:pPr>
    <w:rPr>
      <w:rFonts w:ascii="方正仿宋_GBK" w:hAnsi="微软雅黑" w:eastAsia="方正仿宋_GBK" w:cs="微软雅黑"/>
      <w:bCs/>
      <w:color w:val="333333"/>
      <w:sz w:val="28"/>
      <w:szCs w:val="28"/>
      <w:shd w:val="clear" w:color="auto" w:fill="FFFFFF"/>
    </w:rPr>
  </w:style>
  <w:style w:type="paragraph" w:styleId="53">
    <w:name w:val="List Continue 3"/>
    <w:basedOn w:val="1"/>
    <w:qFormat/>
    <w:uiPriority w:val="0"/>
    <w:pPr>
      <w:widowControl w:val="0"/>
      <w:adjustRightInd w:val="0"/>
      <w:snapToGrid w:val="0"/>
      <w:spacing w:after="120" w:line="360" w:lineRule="auto"/>
      <w:ind w:left="1260" w:leftChars="600"/>
      <w:jc w:val="both"/>
    </w:pPr>
    <w:rPr>
      <w:rFonts w:ascii="Times New Roman" w:hAnsi="Times New Roman" w:cs="Times New Roman"/>
      <w:kern w:val="2"/>
      <w:szCs w:val="20"/>
    </w:rPr>
  </w:style>
  <w:style w:type="paragraph" w:styleId="54">
    <w:name w:val="index 1"/>
    <w:basedOn w:val="1"/>
    <w:next w:val="1"/>
    <w:qFormat/>
    <w:uiPriority w:val="0"/>
    <w:pPr>
      <w:widowControl w:val="0"/>
      <w:adjustRightInd w:val="0"/>
      <w:spacing w:line="240" w:lineRule="atLeast"/>
      <w:jc w:val="both"/>
      <w:textAlignment w:val="baseline"/>
    </w:pPr>
    <w:rPr>
      <w:rFonts w:hAnsi="Times New Roman" w:cs="Times New Roman"/>
      <w:sz w:val="21"/>
      <w:szCs w:val="20"/>
    </w:rPr>
  </w:style>
  <w:style w:type="paragraph" w:styleId="55">
    <w:name w:val="Title"/>
    <w:basedOn w:val="1"/>
    <w:link w:val="121"/>
    <w:qFormat/>
    <w:uiPriority w:val="0"/>
    <w:pPr>
      <w:spacing w:after="240" w:line="360" w:lineRule="auto"/>
      <w:jc w:val="center"/>
    </w:pPr>
    <w:rPr>
      <w:rFonts w:ascii="Arial" w:hAnsi="Arial" w:cs="Times New Roman"/>
      <w:b/>
      <w:smallCaps/>
      <w:kern w:val="28"/>
      <w:sz w:val="36"/>
      <w:szCs w:val="20"/>
      <w:lang w:eastAsia="en-US"/>
    </w:rPr>
  </w:style>
  <w:style w:type="paragraph" w:styleId="56">
    <w:name w:val="annotation subject"/>
    <w:basedOn w:val="19"/>
    <w:next w:val="19"/>
    <w:link w:val="123"/>
    <w:qFormat/>
    <w:uiPriority w:val="99"/>
    <w:pPr>
      <w:widowControl w:val="0"/>
      <w:tabs>
        <w:tab w:val="clear" w:pos="1134"/>
      </w:tabs>
      <w:adjustRightInd/>
      <w:snapToGrid/>
      <w:spacing w:line="240" w:lineRule="auto"/>
    </w:pPr>
    <w:rPr>
      <w:rFonts w:eastAsia="宋体"/>
      <w:b/>
      <w:kern w:val="2"/>
      <w:sz w:val="21"/>
    </w:rPr>
  </w:style>
  <w:style w:type="paragraph" w:styleId="57">
    <w:name w:val="Body Text First Indent"/>
    <w:basedOn w:val="1"/>
    <w:link w:val="124"/>
    <w:qFormat/>
    <w:uiPriority w:val="99"/>
    <w:pPr>
      <w:widowControl w:val="0"/>
      <w:spacing w:line="360" w:lineRule="auto"/>
      <w:ind w:firstLine="420"/>
      <w:jc w:val="both"/>
    </w:pPr>
    <w:rPr>
      <w:rFonts w:cs="Times New Roman"/>
      <w:kern w:val="2"/>
      <w:szCs w:val="20"/>
    </w:rPr>
  </w:style>
  <w:style w:type="paragraph" w:styleId="58">
    <w:name w:val="Body Text First Indent 2"/>
    <w:basedOn w:val="24"/>
    <w:link w:val="125"/>
    <w:qFormat/>
    <w:uiPriority w:val="99"/>
    <w:pPr>
      <w:spacing w:after="120" w:line="240" w:lineRule="auto"/>
      <w:ind w:left="420" w:leftChars="200" w:firstLine="420" w:firstLineChars="200"/>
    </w:pPr>
    <w:rPr>
      <w:sz w:val="21"/>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qFormat/>
    <w:uiPriority w:val="0"/>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20"/>
    <w:rPr>
      <w:i/>
    </w:rPr>
  </w:style>
  <w:style w:type="character" w:styleId="66">
    <w:name w:val="Hyperlink"/>
    <w:basedOn w:val="61"/>
    <w:unhideWhenUsed/>
    <w:qFormat/>
    <w:uiPriority w:val="99"/>
    <w:rPr>
      <w:color w:val="0563C1" w:themeColor="hyperlink"/>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paragraph" w:styleId="69">
    <w:name w:val="List Paragraph"/>
    <w:basedOn w:val="1"/>
    <w:link w:val="73"/>
    <w:qFormat/>
    <w:uiPriority w:val="0"/>
    <w:pPr>
      <w:widowControl w:val="0"/>
      <w:ind w:firstLine="420" w:firstLineChars="200"/>
      <w:jc w:val="both"/>
    </w:pPr>
    <w:rPr>
      <w:rFonts w:asciiTheme="minorHAnsi" w:hAnsiTheme="minorHAnsi" w:eastAsiaTheme="minorEastAsia" w:cstheme="minorBidi"/>
      <w:kern w:val="2"/>
      <w:sz w:val="21"/>
      <w:szCs w:val="22"/>
    </w:rPr>
  </w:style>
  <w:style w:type="character" w:customStyle="1" w:styleId="70">
    <w:name w:val="纯文本 字符"/>
    <w:basedOn w:val="61"/>
    <w:link w:val="31"/>
    <w:qFormat/>
    <w:uiPriority w:val="99"/>
    <w:rPr>
      <w:rFonts w:ascii="宋体" w:hAnsi="Courier New" w:eastAsia="宋体" w:cs="Times New Roman"/>
      <w:szCs w:val="20"/>
    </w:rPr>
  </w:style>
  <w:style w:type="character" w:customStyle="1" w:styleId="71">
    <w:name w:val="页眉 字符"/>
    <w:basedOn w:val="61"/>
    <w:link w:val="37"/>
    <w:qFormat/>
    <w:uiPriority w:val="99"/>
    <w:rPr>
      <w:sz w:val="18"/>
      <w:szCs w:val="18"/>
    </w:rPr>
  </w:style>
  <w:style w:type="character" w:customStyle="1" w:styleId="72">
    <w:name w:val="页脚 字符"/>
    <w:basedOn w:val="61"/>
    <w:link w:val="36"/>
    <w:qFormat/>
    <w:uiPriority w:val="99"/>
    <w:rPr>
      <w:sz w:val="18"/>
      <w:szCs w:val="18"/>
    </w:rPr>
  </w:style>
  <w:style w:type="character" w:customStyle="1" w:styleId="73">
    <w:name w:val="列出段落 字符"/>
    <w:link w:val="69"/>
    <w:qFormat/>
    <w:uiPriority w:val="0"/>
    <w:rPr>
      <w:rFonts w:asciiTheme="minorHAnsi" w:hAnsiTheme="minorHAnsi" w:eastAsiaTheme="minorEastAsia" w:cstheme="minorBidi"/>
      <w:kern w:val="2"/>
      <w:sz w:val="21"/>
      <w:szCs w:val="22"/>
    </w:rPr>
  </w:style>
  <w:style w:type="character" w:customStyle="1" w:styleId="74">
    <w:name w:val="标题 1 字符"/>
    <w:basedOn w:val="61"/>
    <w:link w:val="2"/>
    <w:qFormat/>
    <w:uiPriority w:val="0"/>
    <w:rPr>
      <w:rFonts w:asciiTheme="minorHAnsi" w:hAnsiTheme="minorHAnsi" w:eastAsiaTheme="minorEastAsia" w:cstheme="minorBidi"/>
      <w:b/>
      <w:bCs/>
      <w:kern w:val="44"/>
      <w:sz w:val="44"/>
      <w:szCs w:val="44"/>
    </w:rPr>
  </w:style>
  <w:style w:type="character" w:customStyle="1" w:styleId="75">
    <w:name w:val="标题 3 字符"/>
    <w:basedOn w:val="61"/>
    <w:link w:val="4"/>
    <w:qFormat/>
    <w:uiPriority w:val="9"/>
    <w:rPr>
      <w:b/>
      <w:kern w:val="2"/>
      <w:sz w:val="32"/>
    </w:rPr>
  </w:style>
  <w:style w:type="character" w:customStyle="1" w:styleId="76">
    <w:name w:val="标题 4 字符"/>
    <w:basedOn w:val="61"/>
    <w:link w:val="5"/>
    <w:qFormat/>
    <w:uiPriority w:val="9"/>
    <w:rPr>
      <w:rFonts w:ascii="Arial" w:hAnsi="Arial" w:eastAsia="黑体"/>
      <w:b/>
      <w:kern w:val="2"/>
      <w:sz w:val="28"/>
    </w:rPr>
  </w:style>
  <w:style w:type="character" w:customStyle="1" w:styleId="77">
    <w:name w:val="标题 5 字符"/>
    <w:basedOn w:val="61"/>
    <w:link w:val="6"/>
    <w:qFormat/>
    <w:uiPriority w:val="9"/>
    <w:rPr>
      <w:b/>
      <w:kern w:val="2"/>
      <w:sz w:val="28"/>
    </w:rPr>
  </w:style>
  <w:style w:type="character" w:customStyle="1" w:styleId="78">
    <w:name w:val="标题 6 字符"/>
    <w:basedOn w:val="61"/>
    <w:link w:val="7"/>
    <w:qFormat/>
    <w:uiPriority w:val="9"/>
    <w:rPr>
      <w:rFonts w:ascii="Arial" w:hAnsi="Arial" w:eastAsia="黑体"/>
      <w:b/>
      <w:kern w:val="2"/>
      <w:sz w:val="24"/>
    </w:rPr>
  </w:style>
  <w:style w:type="character" w:customStyle="1" w:styleId="79">
    <w:name w:val="标题 7 字符"/>
    <w:basedOn w:val="61"/>
    <w:link w:val="8"/>
    <w:qFormat/>
    <w:uiPriority w:val="9"/>
    <w:rPr>
      <w:b/>
      <w:kern w:val="2"/>
      <w:sz w:val="24"/>
    </w:rPr>
  </w:style>
  <w:style w:type="character" w:customStyle="1" w:styleId="80">
    <w:name w:val="标题 8 字符"/>
    <w:basedOn w:val="61"/>
    <w:link w:val="9"/>
    <w:qFormat/>
    <w:uiPriority w:val="9"/>
    <w:rPr>
      <w:rFonts w:ascii="Arial" w:hAnsi="Arial" w:eastAsia="黑体"/>
      <w:kern w:val="2"/>
      <w:sz w:val="24"/>
    </w:rPr>
  </w:style>
  <w:style w:type="character" w:customStyle="1" w:styleId="81">
    <w:name w:val="标题 9 字符"/>
    <w:basedOn w:val="61"/>
    <w:link w:val="10"/>
    <w:qFormat/>
    <w:uiPriority w:val="9"/>
    <w:rPr>
      <w:rFonts w:ascii="Arial" w:hAnsi="Arial" w:eastAsia="黑体"/>
      <w:kern w:val="2"/>
      <w:sz w:val="21"/>
    </w:rPr>
  </w:style>
  <w:style w:type="character" w:customStyle="1" w:styleId="82">
    <w:name w:val="标题 2 字符"/>
    <w:basedOn w:val="61"/>
    <w:link w:val="3"/>
    <w:qFormat/>
    <w:uiPriority w:val="0"/>
    <w:rPr>
      <w:rFonts w:ascii="Arial" w:hAnsi="Arial" w:eastAsia="黑体" w:cstheme="minorBidi"/>
      <w:b/>
      <w:kern w:val="2"/>
      <w:sz w:val="32"/>
      <w:szCs w:val="22"/>
    </w:rPr>
  </w:style>
  <w:style w:type="character" w:customStyle="1" w:styleId="83">
    <w:name w:val="批注框文本 字符"/>
    <w:basedOn w:val="61"/>
    <w:link w:val="35"/>
    <w:qFormat/>
    <w:uiPriority w:val="99"/>
    <w:rPr>
      <w:kern w:val="2"/>
      <w:sz w:val="18"/>
      <w:szCs w:val="18"/>
    </w:rPr>
  </w:style>
  <w:style w:type="character" w:customStyle="1" w:styleId="84">
    <w:name w:val="NormalCharacter"/>
    <w:qFormat/>
    <w:uiPriority w:val="0"/>
  </w:style>
  <w:style w:type="paragraph" w:customStyle="1" w:styleId="85">
    <w:name w:val="标题1"/>
    <w:basedOn w:val="1"/>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lang w:val="en-GB" w:eastAsia="en-GB"/>
    </w:rPr>
  </w:style>
  <w:style w:type="paragraph" w:customStyle="1" w:styleId="86">
    <w:name w:val="标题11"/>
    <w:basedOn w:val="1"/>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7">
    <w:name w:val="标题2"/>
    <w:basedOn w:val="1"/>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8">
    <w:name w:val="p0"/>
    <w:basedOn w:val="1"/>
    <w:qFormat/>
    <w:uiPriority w:val="0"/>
    <w:pPr>
      <w:jc w:val="both"/>
    </w:pPr>
    <w:rPr>
      <w:rFonts w:ascii="Times New Roman" w:hAnsi="Times New Roman" w:cs="Times New Roman"/>
      <w:sz w:val="21"/>
      <w:szCs w:val="21"/>
    </w:rPr>
  </w:style>
  <w:style w:type="character" w:customStyle="1" w:styleId="89">
    <w:name w:val="标题 1 字符1"/>
    <w:qFormat/>
    <w:uiPriority w:val="0"/>
    <w:rPr>
      <w:rFonts w:eastAsia="黑体"/>
      <w:kern w:val="2"/>
      <w:sz w:val="44"/>
    </w:rPr>
  </w:style>
  <w:style w:type="character" w:customStyle="1" w:styleId="90">
    <w:name w:val="标题 2 字符2"/>
    <w:qFormat/>
    <w:uiPriority w:val="9"/>
    <w:rPr>
      <w:rFonts w:ascii="宋体" w:hAnsi="宋体"/>
      <w:kern w:val="2"/>
      <w:sz w:val="28"/>
    </w:rPr>
  </w:style>
  <w:style w:type="character" w:customStyle="1" w:styleId="91">
    <w:name w:val="标题 3 字符1"/>
    <w:qFormat/>
    <w:uiPriority w:val="9"/>
    <w:rPr>
      <w:b/>
      <w:kern w:val="2"/>
      <w:sz w:val="44"/>
    </w:rPr>
  </w:style>
  <w:style w:type="character" w:customStyle="1" w:styleId="92">
    <w:name w:val="标题 4 字符1"/>
    <w:qFormat/>
    <w:uiPriority w:val="9"/>
    <w:rPr>
      <w:rFonts w:ascii="Arial" w:hAnsi="Arial" w:eastAsia="黑体"/>
      <w:b/>
      <w:kern w:val="2"/>
      <w:sz w:val="28"/>
    </w:rPr>
  </w:style>
  <w:style w:type="character" w:customStyle="1" w:styleId="93">
    <w:name w:val="标题 5 字符1"/>
    <w:qFormat/>
    <w:uiPriority w:val="9"/>
    <w:rPr>
      <w:b/>
      <w:kern w:val="2"/>
      <w:sz w:val="28"/>
    </w:rPr>
  </w:style>
  <w:style w:type="character" w:customStyle="1" w:styleId="94">
    <w:name w:val="标题 6 字符1"/>
    <w:qFormat/>
    <w:uiPriority w:val="9"/>
    <w:rPr>
      <w:rFonts w:ascii="Arial" w:hAnsi="Arial" w:eastAsia="黑体"/>
      <w:b/>
      <w:kern w:val="2"/>
      <w:sz w:val="24"/>
    </w:rPr>
  </w:style>
  <w:style w:type="character" w:customStyle="1" w:styleId="95">
    <w:name w:val="标题 7 字符1"/>
    <w:qFormat/>
    <w:uiPriority w:val="9"/>
    <w:rPr>
      <w:rFonts w:ascii="Arial" w:hAnsi="Arial" w:eastAsia="黑体"/>
      <w:b/>
      <w:kern w:val="2"/>
      <w:sz w:val="24"/>
    </w:rPr>
  </w:style>
  <w:style w:type="character" w:customStyle="1" w:styleId="96">
    <w:name w:val="标题 8 字符1"/>
    <w:qFormat/>
    <w:uiPriority w:val="9"/>
    <w:rPr>
      <w:rFonts w:ascii="Arial" w:hAnsi="Arial" w:eastAsia="黑体"/>
      <w:b/>
      <w:kern w:val="2"/>
      <w:sz w:val="24"/>
    </w:rPr>
  </w:style>
  <w:style w:type="character" w:customStyle="1" w:styleId="97">
    <w:name w:val="标题 9 字符1"/>
    <w:qFormat/>
    <w:uiPriority w:val="9"/>
    <w:rPr>
      <w:rFonts w:ascii="Arial" w:hAnsi="Arial" w:eastAsia="黑体"/>
      <w:b/>
      <w:kern w:val="2"/>
      <w:sz w:val="24"/>
    </w:rPr>
  </w:style>
  <w:style w:type="character" w:customStyle="1" w:styleId="98">
    <w:name w:val="正文缩进 字符"/>
    <w:link w:val="15"/>
    <w:qFormat/>
    <w:locked/>
    <w:uiPriority w:val="0"/>
    <w:rPr>
      <w:kern w:val="2"/>
      <w:sz w:val="24"/>
    </w:rPr>
  </w:style>
  <w:style w:type="character" w:customStyle="1" w:styleId="99">
    <w:name w:val="文档结构图 字符"/>
    <w:basedOn w:val="61"/>
    <w:semiHidden/>
    <w:qFormat/>
    <w:uiPriority w:val="99"/>
    <w:rPr>
      <w:rFonts w:ascii="Abel" w:hAnsi="Abel" w:eastAsiaTheme="minorEastAsia" w:cstheme="minorBidi"/>
      <w:kern w:val="2"/>
      <w:sz w:val="26"/>
      <w:szCs w:val="26"/>
    </w:rPr>
  </w:style>
  <w:style w:type="character" w:customStyle="1" w:styleId="100">
    <w:name w:val="文档结构图 字符1"/>
    <w:link w:val="17"/>
    <w:qFormat/>
    <w:uiPriority w:val="99"/>
    <w:rPr>
      <w:kern w:val="2"/>
      <w:sz w:val="28"/>
      <w:shd w:val="clear" w:color="auto" w:fill="000080"/>
    </w:rPr>
  </w:style>
  <w:style w:type="character" w:customStyle="1" w:styleId="101">
    <w:name w:val="批注文字 字符"/>
    <w:basedOn w:val="61"/>
    <w:semiHidden/>
    <w:qFormat/>
    <w:uiPriority w:val="99"/>
    <w:rPr>
      <w:rFonts w:asciiTheme="minorHAnsi" w:hAnsiTheme="minorHAnsi" w:eastAsiaTheme="minorEastAsia" w:cstheme="minorBidi"/>
      <w:kern w:val="2"/>
      <w:sz w:val="21"/>
      <w:szCs w:val="22"/>
    </w:rPr>
  </w:style>
  <w:style w:type="character" w:customStyle="1" w:styleId="102">
    <w:name w:val="批注文字 字符1"/>
    <w:link w:val="19"/>
    <w:qFormat/>
    <w:uiPriority w:val="99"/>
    <w:rPr>
      <w:rFonts w:eastAsia="PMingLiU"/>
      <w:sz w:val="24"/>
      <w:lang w:eastAsia="zh-TW"/>
    </w:rPr>
  </w:style>
  <w:style w:type="character" w:customStyle="1" w:styleId="103">
    <w:name w:val="称呼 字符"/>
    <w:basedOn w:val="61"/>
    <w:semiHidden/>
    <w:qFormat/>
    <w:uiPriority w:val="99"/>
    <w:rPr>
      <w:rFonts w:asciiTheme="minorHAnsi" w:hAnsiTheme="minorHAnsi" w:eastAsiaTheme="minorEastAsia" w:cstheme="minorBidi"/>
      <w:kern w:val="2"/>
      <w:sz w:val="21"/>
      <w:szCs w:val="22"/>
    </w:rPr>
  </w:style>
  <w:style w:type="character" w:customStyle="1" w:styleId="104">
    <w:name w:val="称呼 字符1"/>
    <w:link w:val="20"/>
    <w:qFormat/>
    <w:uiPriority w:val="0"/>
    <w:rPr>
      <w:rFonts w:ascii="仿宋_GB2312" w:eastAsia="仿宋_GB2312"/>
      <w:kern w:val="2"/>
      <w:sz w:val="32"/>
      <w:szCs w:val="32"/>
    </w:rPr>
  </w:style>
  <w:style w:type="character" w:customStyle="1" w:styleId="105">
    <w:name w:val="正文文本 3 字符"/>
    <w:basedOn w:val="61"/>
    <w:link w:val="21"/>
    <w:qFormat/>
    <w:uiPriority w:val="0"/>
    <w:rPr>
      <w:kern w:val="2"/>
      <w:sz w:val="16"/>
    </w:rPr>
  </w:style>
  <w:style w:type="character" w:customStyle="1" w:styleId="106">
    <w:name w:val="正文文本 字符"/>
    <w:basedOn w:val="61"/>
    <w:link w:val="23"/>
    <w:qFormat/>
    <w:uiPriority w:val="0"/>
    <w:rPr>
      <w:rFonts w:ascii="仿宋_GB2312" w:eastAsia="仿宋_GB2312"/>
      <w:kern w:val="2"/>
      <w:sz w:val="32"/>
    </w:rPr>
  </w:style>
  <w:style w:type="character" w:customStyle="1" w:styleId="107">
    <w:name w:val="正文文本缩进 字符"/>
    <w:basedOn w:val="61"/>
    <w:semiHidden/>
    <w:qFormat/>
    <w:uiPriority w:val="99"/>
    <w:rPr>
      <w:rFonts w:asciiTheme="minorHAnsi" w:hAnsiTheme="minorHAnsi" w:eastAsiaTheme="minorEastAsia" w:cstheme="minorBidi"/>
      <w:kern w:val="2"/>
      <w:sz w:val="21"/>
      <w:szCs w:val="22"/>
    </w:rPr>
  </w:style>
  <w:style w:type="character" w:customStyle="1" w:styleId="108">
    <w:name w:val="正文文本缩进 字符1"/>
    <w:link w:val="24"/>
    <w:qFormat/>
    <w:uiPriority w:val="0"/>
    <w:rPr>
      <w:kern w:val="2"/>
      <w:sz w:val="44"/>
    </w:rPr>
  </w:style>
  <w:style w:type="character" w:customStyle="1" w:styleId="109">
    <w:name w:val="纯文本 字符1"/>
    <w:qFormat/>
    <w:uiPriority w:val="0"/>
    <w:rPr>
      <w:rFonts w:ascii="宋体" w:hAnsi="Courier New"/>
      <w:kern w:val="2"/>
      <w:sz w:val="21"/>
    </w:rPr>
  </w:style>
  <w:style w:type="character" w:customStyle="1" w:styleId="110">
    <w:name w:val="日期 字符"/>
    <w:basedOn w:val="61"/>
    <w:qFormat/>
    <w:uiPriority w:val="0"/>
    <w:rPr>
      <w:rFonts w:asciiTheme="minorHAnsi" w:hAnsiTheme="minorHAnsi" w:eastAsiaTheme="minorEastAsia" w:cstheme="minorBidi"/>
      <w:kern w:val="2"/>
      <w:sz w:val="21"/>
      <w:szCs w:val="22"/>
    </w:rPr>
  </w:style>
  <w:style w:type="character" w:customStyle="1" w:styleId="111">
    <w:name w:val="日期 字符1"/>
    <w:link w:val="33"/>
    <w:qFormat/>
    <w:uiPriority w:val="0"/>
    <w:rPr>
      <w:kern w:val="2"/>
      <w:sz w:val="28"/>
    </w:rPr>
  </w:style>
  <w:style w:type="character" w:customStyle="1" w:styleId="112">
    <w:name w:val="正文文本缩进 2 字符"/>
    <w:basedOn w:val="61"/>
    <w:link w:val="34"/>
    <w:qFormat/>
    <w:uiPriority w:val="0"/>
    <w:rPr>
      <w:rFonts w:ascii="宋体"/>
      <w:kern w:val="2"/>
      <w:sz w:val="28"/>
    </w:rPr>
  </w:style>
  <w:style w:type="character" w:customStyle="1" w:styleId="113">
    <w:name w:val="批注框文本 字符1"/>
    <w:qFormat/>
    <w:uiPriority w:val="99"/>
    <w:rPr>
      <w:kern w:val="2"/>
      <w:sz w:val="18"/>
    </w:rPr>
  </w:style>
  <w:style w:type="character" w:customStyle="1" w:styleId="114">
    <w:name w:val="页脚 字符1"/>
    <w:qFormat/>
    <w:uiPriority w:val="99"/>
    <w:rPr>
      <w:kern w:val="2"/>
      <w:sz w:val="18"/>
    </w:rPr>
  </w:style>
  <w:style w:type="character" w:customStyle="1" w:styleId="115">
    <w:name w:val="页眉 字符1"/>
    <w:qFormat/>
    <w:uiPriority w:val="99"/>
    <w:rPr>
      <w:kern w:val="2"/>
      <w:sz w:val="18"/>
    </w:rPr>
  </w:style>
  <w:style w:type="character" w:customStyle="1" w:styleId="116">
    <w:name w:val="脚注文本 字符"/>
    <w:basedOn w:val="61"/>
    <w:link w:val="41"/>
    <w:qFormat/>
    <w:uiPriority w:val="0"/>
    <w:rPr>
      <w:kern w:val="2"/>
      <w:sz w:val="18"/>
    </w:rPr>
  </w:style>
  <w:style w:type="character" w:customStyle="1" w:styleId="117">
    <w:name w:val="正文文本缩进 3 字符"/>
    <w:basedOn w:val="61"/>
    <w:link w:val="44"/>
    <w:qFormat/>
    <w:uiPriority w:val="0"/>
    <w:rPr>
      <w:rFonts w:ascii="黑体" w:eastAsia="黑体"/>
      <w:kern w:val="2"/>
      <w:sz w:val="28"/>
    </w:rPr>
  </w:style>
  <w:style w:type="character" w:customStyle="1" w:styleId="118">
    <w:name w:val="正文文本 2 字符"/>
    <w:basedOn w:val="61"/>
    <w:link w:val="48"/>
    <w:qFormat/>
    <w:uiPriority w:val="0"/>
    <w:rPr>
      <w:kern w:val="2"/>
      <w:sz w:val="24"/>
    </w:rPr>
  </w:style>
  <w:style w:type="character" w:customStyle="1" w:styleId="119">
    <w:name w:val="HTML 预设格式 字符"/>
    <w:basedOn w:val="61"/>
    <w:semiHidden/>
    <w:qFormat/>
    <w:uiPriority w:val="99"/>
    <w:rPr>
      <w:rFonts w:ascii="Courier New" w:hAnsi="Courier New" w:cs="Courier New" w:eastAsiaTheme="minorEastAsia"/>
      <w:kern w:val="2"/>
    </w:rPr>
  </w:style>
  <w:style w:type="character" w:customStyle="1" w:styleId="120">
    <w:name w:val="HTML 预设格式 字符1"/>
    <w:link w:val="51"/>
    <w:qFormat/>
    <w:uiPriority w:val="0"/>
    <w:rPr>
      <w:rFonts w:ascii="宋体" w:hAnsi="宋体"/>
      <w:sz w:val="24"/>
      <w:szCs w:val="24"/>
    </w:rPr>
  </w:style>
  <w:style w:type="character" w:customStyle="1" w:styleId="121">
    <w:name w:val="标题 字符"/>
    <w:basedOn w:val="61"/>
    <w:link w:val="55"/>
    <w:qFormat/>
    <w:uiPriority w:val="0"/>
    <w:rPr>
      <w:rFonts w:ascii="Arial" w:hAnsi="Arial"/>
      <w:b/>
      <w:smallCaps/>
      <w:kern w:val="28"/>
      <w:sz w:val="36"/>
      <w:lang w:eastAsia="en-US"/>
    </w:rPr>
  </w:style>
  <w:style w:type="character" w:customStyle="1" w:styleId="122">
    <w:name w:val="批注主题 字符"/>
    <w:basedOn w:val="101"/>
    <w:semiHidden/>
    <w:qFormat/>
    <w:uiPriority w:val="99"/>
    <w:rPr>
      <w:rFonts w:asciiTheme="minorHAnsi" w:hAnsiTheme="minorHAnsi" w:eastAsiaTheme="minorEastAsia" w:cstheme="minorBidi"/>
      <w:b/>
      <w:bCs/>
      <w:kern w:val="2"/>
      <w:sz w:val="21"/>
      <w:szCs w:val="22"/>
    </w:rPr>
  </w:style>
  <w:style w:type="character" w:customStyle="1" w:styleId="123">
    <w:name w:val="批注主题 字符1"/>
    <w:link w:val="56"/>
    <w:qFormat/>
    <w:uiPriority w:val="99"/>
    <w:rPr>
      <w:b/>
      <w:kern w:val="2"/>
      <w:sz w:val="21"/>
      <w:lang w:eastAsia="zh-TW"/>
    </w:rPr>
  </w:style>
  <w:style w:type="character" w:customStyle="1" w:styleId="124">
    <w:name w:val="正文首行缩进 字符"/>
    <w:basedOn w:val="106"/>
    <w:link w:val="57"/>
    <w:qFormat/>
    <w:uiPriority w:val="0"/>
    <w:rPr>
      <w:rFonts w:ascii="宋体" w:hAnsi="宋体" w:eastAsia="仿宋_GB2312"/>
      <w:kern w:val="2"/>
      <w:sz w:val="24"/>
    </w:rPr>
  </w:style>
  <w:style w:type="character" w:customStyle="1" w:styleId="125">
    <w:name w:val="正文首行缩进 2 字符"/>
    <w:basedOn w:val="107"/>
    <w:link w:val="58"/>
    <w:qFormat/>
    <w:uiPriority w:val="0"/>
    <w:rPr>
      <w:rFonts w:asciiTheme="minorHAnsi" w:hAnsiTheme="minorHAnsi" w:eastAsiaTheme="minorEastAsia" w:cstheme="minorBidi"/>
      <w:kern w:val="2"/>
      <w:sz w:val="21"/>
      <w:szCs w:val="22"/>
    </w:rPr>
  </w:style>
  <w:style w:type="character" w:customStyle="1" w:styleId="126">
    <w:name w:val="font01"/>
    <w:qFormat/>
    <w:uiPriority w:val="0"/>
    <w:rPr>
      <w:rFonts w:hint="eastAsia" w:ascii="宋体" w:hAnsi="宋体" w:eastAsia="宋体" w:cs="宋体"/>
      <w:color w:val="000000"/>
      <w:sz w:val="16"/>
      <w:szCs w:val="16"/>
      <w:u w:val="none"/>
    </w:rPr>
  </w:style>
  <w:style w:type="character" w:customStyle="1" w:styleId="127">
    <w:name w:val="文字 Char"/>
    <w:link w:val="128"/>
    <w:qFormat/>
    <w:uiPriority w:val="0"/>
    <w:rPr>
      <w:rFonts w:ascii="宋体"/>
      <w:kern w:val="2"/>
      <w:sz w:val="28"/>
    </w:rPr>
  </w:style>
  <w:style w:type="paragraph" w:customStyle="1" w:styleId="128">
    <w:name w:val="文字"/>
    <w:basedOn w:val="1"/>
    <w:link w:val="127"/>
    <w:qFormat/>
    <w:uiPriority w:val="0"/>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129">
    <w:name w:val="批注主题 Char1"/>
    <w:semiHidden/>
    <w:qFormat/>
    <w:uiPriority w:val="99"/>
    <w:rPr>
      <w:rFonts w:ascii="Times New Roman" w:hAnsi="Times New Roman" w:eastAsia="宋体" w:cs="Times New Roman"/>
      <w:b/>
      <w:bCs/>
      <w:kern w:val="2"/>
      <w:sz w:val="21"/>
      <w:szCs w:val="24"/>
    </w:rPr>
  </w:style>
  <w:style w:type="character" w:customStyle="1" w:styleId="130">
    <w:name w:val="Char Char5"/>
    <w:qFormat/>
    <w:uiPriority w:val="0"/>
    <w:rPr>
      <w:rFonts w:ascii="Arial" w:hAnsi="Arial" w:eastAsia="宋体"/>
      <w:b/>
      <w:smallCaps/>
      <w:kern w:val="28"/>
      <w:sz w:val="36"/>
      <w:lang w:val="en-US" w:eastAsia="en-US"/>
    </w:rPr>
  </w:style>
  <w:style w:type="character" w:customStyle="1" w:styleId="131">
    <w:name w:val="param-value"/>
    <w:qFormat/>
    <w:uiPriority w:val="0"/>
  </w:style>
  <w:style w:type="character" w:customStyle="1" w:styleId="132">
    <w:name w:val="小 Char"/>
    <w:qFormat/>
    <w:uiPriority w:val="0"/>
    <w:rPr>
      <w:rFonts w:ascii="宋体" w:hAnsi="Courier New" w:eastAsia="宋体"/>
      <w:kern w:val="2"/>
      <w:sz w:val="21"/>
      <w:lang w:val="en-US" w:eastAsia="zh-CN" w:bidi="ar-SA"/>
    </w:rPr>
  </w:style>
  <w:style w:type="character" w:customStyle="1" w:styleId="133">
    <w:name w:val="apple-converted-space"/>
    <w:qFormat/>
    <w:uiPriority w:val="0"/>
  </w:style>
  <w:style w:type="character" w:customStyle="1" w:styleId="134">
    <w:name w:val="Char Char3"/>
    <w:qFormat/>
    <w:uiPriority w:val="0"/>
    <w:rPr>
      <w:rFonts w:eastAsia="宋体"/>
      <w:kern w:val="2"/>
      <w:sz w:val="18"/>
      <w:lang w:val="en-US" w:eastAsia="zh-CN"/>
    </w:rPr>
  </w:style>
  <w:style w:type="character" w:customStyle="1" w:styleId="135">
    <w:name w:val="param-name"/>
    <w:qFormat/>
    <w:uiPriority w:val="0"/>
  </w:style>
  <w:style w:type="character" w:customStyle="1" w:styleId="136">
    <w:name w:val="样式 宋体"/>
    <w:qFormat/>
    <w:uiPriority w:val="0"/>
    <w:rPr>
      <w:rFonts w:ascii="宋体" w:hAnsi="宋体" w:eastAsia="宋体"/>
      <w:sz w:val="28"/>
    </w:rPr>
  </w:style>
  <w:style w:type="character" w:customStyle="1" w:styleId="137">
    <w:name w:val="lemmatitleh1"/>
    <w:qFormat/>
    <w:uiPriority w:val="0"/>
  </w:style>
  <w:style w:type="character" w:customStyle="1" w:styleId="138">
    <w:name w:val="Char Char2"/>
    <w:qFormat/>
    <w:uiPriority w:val="0"/>
    <w:rPr>
      <w:rFonts w:eastAsia="宋体"/>
      <w:kern w:val="2"/>
      <w:sz w:val="18"/>
      <w:lang w:val="en-US" w:eastAsia="zh-CN"/>
    </w:rPr>
  </w:style>
  <w:style w:type="character" w:customStyle="1" w:styleId="139">
    <w:name w:val="文档结构图 Char1"/>
    <w:semiHidden/>
    <w:qFormat/>
    <w:uiPriority w:val="99"/>
    <w:rPr>
      <w:rFonts w:ascii="Microsoft YaHei UI" w:hAnsi="Times New Roman" w:eastAsia="Microsoft YaHei UI" w:cs="Times New Roman"/>
      <w:kern w:val="2"/>
      <w:sz w:val="18"/>
      <w:szCs w:val="18"/>
    </w:rPr>
  </w:style>
  <w:style w:type="character" w:customStyle="1" w:styleId="140">
    <w:name w:val="crowed11"/>
    <w:qFormat/>
    <w:uiPriority w:val="0"/>
    <w:rPr>
      <w:rFonts w:hint="default"/>
      <w:sz w:val="24"/>
    </w:rPr>
  </w:style>
  <w:style w:type="character" w:customStyle="1" w:styleId="141">
    <w:name w:val="font1"/>
    <w:qFormat/>
    <w:uiPriority w:val="0"/>
    <w:rPr>
      <w:color w:val="000000"/>
      <w:sz w:val="18"/>
    </w:rPr>
  </w:style>
  <w:style w:type="character" w:customStyle="1" w:styleId="142">
    <w:name w:val="未命名11"/>
    <w:qFormat/>
    <w:uiPriority w:val="0"/>
    <w:rPr>
      <w:color w:val="77FFFF"/>
      <w:sz w:val="24"/>
    </w:rPr>
  </w:style>
  <w:style w:type="character" w:customStyle="1" w:styleId="143">
    <w:name w:val="Char Char6"/>
    <w:qFormat/>
    <w:uiPriority w:val="0"/>
    <w:rPr>
      <w:rFonts w:ascii="仿宋_GB2312" w:eastAsia="仿宋_GB2312"/>
      <w:kern w:val="2"/>
      <w:sz w:val="32"/>
    </w:rPr>
  </w:style>
  <w:style w:type="character" w:customStyle="1" w:styleId="144">
    <w:name w:val="content-white1"/>
    <w:qFormat/>
    <w:uiPriority w:val="0"/>
    <w:rPr>
      <w:color w:val="auto"/>
      <w:sz w:val="18"/>
      <w:u w:val="none"/>
    </w:rPr>
  </w:style>
  <w:style w:type="character" w:customStyle="1" w:styleId="145">
    <w:name w:val="top-det1"/>
    <w:qFormat/>
    <w:uiPriority w:val="0"/>
    <w:rPr>
      <w:b/>
      <w:color w:val="000000"/>
    </w:rPr>
  </w:style>
  <w:style w:type="character" w:customStyle="1" w:styleId="146">
    <w:name w:val="15"/>
    <w:qFormat/>
    <w:uiPriority w:val="0"/>
    <w:rPr>
      <w:rFonts w:hint="default" w:ascii="Times New Roman" w:hAnsi="Times New Roman" w:cs="Times New Roman"/>
      <w:b/>
      <w:bCs/>
    </w:rPr>
  </w:style>
  <w:style w:type="character" w:customStyle="1" w:styleId="147">
    <w:name w:val="Table Text Char Char Char Char"/>
    <w:qFormat/>
    <w:uiPriority w:val="0"/>
    <w:rPr>
      <w:rFonts w:ascii="Arial" w:hAnsi="Arial"/>
      <w:kern w:val="2"/>
      <w:sz w:val="18"/>
      <w:lang w:val="en-US" w:eastAsia="zh-CN" w:bidi="ar-SA"/>
    </w:rPr>
  </w:style>
  <w:style w:type="character" w:customStyle="1" w:styleId="148">
    <w:name w:val="正文 + 三号 Char"/>
    <w:qFormat/>
    <w:uiPriority w:val="0"/>
    <w:rPr>
      <w:rFonts w:eastAsia="宋体"/>
      <w:kern w:val="2"/>
      <w:sz w:val="21"/>
      <w:lang w:val="en-US" w:eastAsia="zh-CN"/>
    </w:rPr>
  </w:style>
  <w:style w:type="character" w:customStyle="1" w:styleId="149">
    <w:name w:val="Char Char4"/>
    <w:qFormat/>
    <w:uiPriority w:val="0"/>
    <w:rPr>
      <w:rFonts w:eastAsia="宋体"/>
      <w:b/>
      <w:kern w:val="2"/>
      <w:sz w:val="21"/>
      <w:lang w:val="en-US" w:eastAsia="zh-CN"/>
    </w:rPr>
  </w:style>
  <w:style w:type="character" w:customStyle="1" w:styleId="150">
    <w:name w:val="Table Heading Char Char"/>
    <w:qFormat/>
    <w:uiPriority w:val="0"/>
    <w:rPr>
      <w:rFonts w:ascii="Arial" w:hAnsi="Arial" w:eastAsia="黑体"/>
      <w:kern w:val="2"/>
      <w:sz w:val="18"/>
      <w:lang w:val="en-US" w:eastAsia="zh-CN"/>
    </w:rPr>
  </w:style>
  <w:style w:type="character" w:customStyle="1" w:styleId="151">
    <w:name w:val="纯文本 Char2"/>
    <w:semiHidden/>
    <w:qFormat/>
    <w:uiPriority w:val="99"/>
    <w:rPr>
      <w:rFonts w:ascii="宋体" w:hAnsi="Courier New" w:eastAsia="宋体" w:cs="Courier New"/>
      <w:kern w:val="2"/>
      <w:sz w:val="21"/>
      <w:szCs w:val="21"/>
    </w:rPr>
  </w:style>
  <w:style w:type="character" w:customStyle="1" w:styleId="152">
    <w:name w:val="Char Char7"/>
    <w:qFormat/>
    <w:uiPriority w:val="0"/>
    <w:rPr>
      <w:rFonts w:ascii="宋体" w:hAnsi="宋体" w:eastAsia="宋体"/>
      <w:kern w:val="2"/>
      <w:sz w:val="28"/>
    </w:rPr>
  </w:style>
  <w:style w:type="character" w:customStyle="1" w:styleId="153">
    <w:name w:val="批注框文本 Char1"/>
    <w:semiHidden/>
    <w:qFormat/>
    <w:uiPriority w:val="99"/>
    <w:rPr>
      <w:rFonts w:ascii="Times New Roman" w:hAnsi="Times New Roman" w:eastAsia="宋体" w:cs="Times New Roman"/>
      <w:kern w:val="2"/>
      <w:sz w:val="18"/>
      <w:szCs w:val="18"/>
    </w:rPr>
  </w:style>
  <w:style w:type="character" w:customStyle="1" w:styleId="154">
    <w:name w:val="样式1MY Char Char"/>
    <w:link w:val="155"/>
    <w:qFormat/>
    <w:uiPriority w:val="0"/>
    <w:rPr>
      <w:rFonts w:ascii="仿宋_GB2312" w:hAnsi="宋体" w:eastAsia="仿宋_GB2312"/>
      <w:sz w:val="28"/>
      <w:szCs w:val="28"/>
    </w:rPr>
  </w:style>
  <w:style w:type="paragraph" w:customStyle="1" w:styleId="155">
    <w:name w:val="样式1MY"/>
    <w:basedOn w:val="1"/>
    <w:link w:val="154"/>
    <w:qFormat/>
    <w:uiPriority w:val="0"/>
    <w:pPr>
      <w:widowControl w:val="0"/>
      <w:adjustRightInd w:val="0"/>
      <w:snapToGrid w:val="0"/>
      <w:spacing w:line="360" w:lineRule="auto"/>
      <w:ind w:firstLine="560" w:firstLineChars="200"/>
    </w:pPr>
    <w:rPr>
      <w:rFonts w:ascii="仿宋_GB2312" w:eastAsia="仿宋_GB2312" w:cs="Times New Roman"/>
      <w:sz w:val="28"/>
      <w:szCs w:val="28"/>
    </w:rPr>
  </w:style>
  <w:style w:type="character" w:customStyle="1" w:styleId="156">
    <w:name w:val="red1"/>
    <w:qFormat/>
    <w:uiPriority w:val="0"/>
    <w:rPr>
      <w:color w:val="FF0000"/>
    </w:rPr>
  </w:style>
  <w:style w:type="character" w:customStyle="1" w:styleId="157">
    <w:name w:val="v151"/>
    <w:qFormat/>
    <w:uiPriority w:val="0"/>
    <w:rPr>
      <w:sz w:val="18"/>
    </w:rPr>
  </w:style>
  <w:style w:type="character" w:customStyle="1" w:styleId="158">
    <w:name w:val="font11"/>
    <w:qFormat/>
    <w:uiPriority w:val="0"/>
    <w:rPr>
      <w:rFonts w:hint="default" w:ascii="Arial" w:hAnsi="Arial" w:cs="Arial"/>
      <w:color w:val="333333"/>
      <w:sz w:val="21"/>
      <w:szCs w:val="21"/>
      <w:u w:val="none"/>
    </w:rPr>
  </w:style>
  <w:style w:type="character" w:customStyle="1" w:styleId="159">
    <w:name w:val="列表段落 字符1"/>
    <w:qFormat/>
    <w:uiPriority w:val="0"/>
    <w:rPr>
      <w:rFonts w:ascii="宋体" w:hAnsi="宋体" w:cs="宋体"/>
      <w:szCs w:val="24"/>
    </w:rPr>
  </w:style>
  <w:style w:type="character" w:customStyle="1" w:styleId="160">
    <w:name w:val="正文文本缩进 Char1"/>
    <w:semiHidden/>
    <w:qFormat/>
    <w:uiPriority w:val="99"/>
    <w:rPr>
      <w:rFonts w:ascii="Times New Roman" w:hAnsi="Times New Roman" w:eastAsia="宋体" w:cs="Times New Roman"/>
      <w:kern w:val="2"/>
      <w:sz w:val="21"/>
      <w:szCs w:val="24"/>
    </w:rPr>
  </w:style>
  <w:style w:type="character" w:customStyle="1" w:styleId="161">
    <w:name w:val="Table Text Char1 Char"/>
    <w:qFormat/>
    <w:uiPriority w:val="0"/>
    <w:rPr>
      <w:rFonts w:ascii="Arial" w:hAnsi="Arial"/>
      <w:kern w:val="2"/>
      <w:sz w:val="18"/>
      <w:lang w:val="en-US" w:eastAsia="zh-CN" w:bidi="ar-SA"/>
    </w:rPr>
  </w:style>
  <w:style w:type="character" w:customStyle="1" w:styleId="162">
    <w:name w:val="Table Text Char"/>
    <w:qFormat/>
    <w:uiPriority w:val="0"/>
    <w:rPr>
      <w:rFonts w:ascii="Arial" w:hAnsi="Arial"/>
      <w:kern w:val="2"/>
      <w:sz w:val="18"/>
      <w:lang w:val="en-US" w:eastAsia="zh-CN" w:bidi="ar-SA"/>
    </w:rPr>
  </w:style>
  <w:style w:type="character" w:customStyle="1" w:styleId="163">
    <w:name w:val="param-value2"/>
    <w:qFormat/>
    <w:uiPriority w:val="0"/>
  </w:style>
  <w:style w:type="character" w:customStyle="1" w:styleId="164">
    <w:name w:val="标书正文:  0.74 厘米 Char1"/>
    <w:qFormat/>
    <w:uiPriority w:val="0"/>
    <w:rPr>
      <w:rFonts w:eastAsia="宋体"/>
      <w:kern w:val="2"/>
      <w:sz w:val="24"/>
      <w:lang w:val="en-US" w:eastAsia="zh-CN"/>
    </w:rPr>
  </w:style>
  <w:style w:type="character" w:customStyle="1" w:styleId="165">
    <w:name w:val="Char Char"/>
    <w:qFormat/>
    <w:uiPriority w:val="0"/>
    <w:rPr>
      <w:rFonts w:ascii="宋体" w:hAnsi="宋体" w:eastAsia="宋体"/>
      <w:kern w:val="2"/>
      <w:sz w:val="24"/>
      <w:lang w:val="en-US" w:eastAsia="zh-CN" w:bidi="ar-SA"/>
    </w:rPr>
  </w:style>
  <w:style w:type="character" w:customStyle="1" w:styleId="166">
    <w:name w:val="批注文字 Char"/>
    <w:semiHidden/>
    <w:qFormat/>
    <w:uiPriority w:val="99"/>
    <w:rPr>
      <w:kern w:val="2"/>
      <w:sz w:val="21"/>
      <w:szCs w:val="24"/>
    </w:rPr>
  </w:style>
  <w:style w:type="paragraph" w:customStyle="1" w:styleId="167">
    <w:name w:val="标题3——2"/>
    <w:basedOn w:val="4"/>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68">
    <w:name w:val="关键词"/>
    <w:basedOn w:val="1"/>
    <w:next w:val="1"/>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169">
    <w:name w:val="Title - Date"/>
    <w:basedOn w:val="55"/>
    <w:next w:val="1"/>
    <w:qFormat/>
    <w:uiPriority w:val="0"/>
    <w:pPr>
      <w:spacing w:before="240" w:after="720"/>
    </w:pPr>
    <w:rPr>
      <w:sz w:val="28"/>
    </w:rPr>
  </w:style>
  <w:style w:type="paragraph" w:customStyle="1" w:styleId="170">
    <w:name w:val="IN Step"/>
    <w:basedOn w:val="1"/>
    <w:qFormat/>
    <w:uiPriority w:val="0"/>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171">
    <w:name w:val="Char Char1 Char"/>
    <w:basedOn w:val="1"/>
    <w:qFormat/>
    <w:uiPriority w:val="0"/>
    <w:pPr>
      <w:widowControl w:val="0"/>
      <w:jc w:val="both"/>
    </w:pPr>
    <w:rPr>
      <w:rFonts w:ascii="Tahoma" w:hAnsi="Tahoma" w:cs="Times New Roman"/>
      <w:kern w:val="2"/>
    </w:rPr>
  </w:style>
  <w:style w:type="paragraph" w:customStyle="1" w:styleId="172">
    <w:name w:val="样式 正文首行缩进 2 + 首行缩进:  2 字符"/>
    <w:basedOn w:val="1"/>
    <w:qFormat/>
    <w:uiPriority w:val="0"/>
    <w:pPr>
      <w:widowControl w:val="0"/>
      <w:numPr>
        <w:ilvl w:val="0"/>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173">
    <w:name w:val="Char Char Char Char Char Char 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174">
    <w:name w:val="tabletext"/>
    <w:basedOn w:val="1"/>
    <w:qFormat/>
    <w:uiPriority w:val="0"/>
    <w:pPr>
      <w:spacing w:before="100" w:beforeAutospacing="1" w:after="100" w:afterAutospacing="1"/>
    </w:pPr>
  </w:style>
  <w:style w:type="paragraph" w:customStyle="1" w:styleId="175">
    <w:name w:val="段落正文"/>
    <w:basedOn w:val="1"/>
    <w:qFormat/>
    <w:uiPriority w:val="0"/>
    <w:pPr>
      <w:widowControl w:val="0"/>
      <w:spacing w:beforeLines="50" w:line="360" w:lineRule="auto"/>
      <w:ind w:firstLine="200" w:firstLineChars="200"/>
      <w:jc w:val="both"/>
    </w:pPr>
    <w:rPr>
      <w:rFonts w:ascii="Times New Roman" w:hAnsi="Times New Roman" w:cs="Times New Roman"/>
      <w:spacing w:val="2"/>
      <w:kern w:val="2"/>
      <w:szCs w:val="20"/>
    </w:rPr>
  </w:style>
  <w:style w:type="paragraph" w:customStyle="1" w:styleId="176">
    <w:name w:val="Char Char Char"/>
    <w:basedOn w:val="1"/>
    <w:qFormat/>
    <w:uiPriority w:val="0"/>
    <w:pPr>
      <w:widowControl w:val="0"/>
      <w:jc w:val="both"/>
    </w:pPr>
    <w:rPr>
      <w:rFonts w:ascii="Tahoma" w:hAnsi="Tahoma" w:cs="Times New Roman"/>
      <w:kern w:val="2"/>
      <w:szCs w:val="20"/>
    </w:rPr>
  </w:style>
  <w:style w:type="paragraph" w:customStyle="1" w:styleId="177">
    <w:name w:val="列出段落1"/>
    <w:basedOn w:val="1"/>
    <w:qFormat/>
    <w:uiPriority w:val="99"/>
    <w:pPr>
      <w:widowControl w:val="0"/>
      <w:ind w:firstLine="420" w:firstLineChars="200"/>
      <w:jc w:val="both"/>
    </w:pPr>
    <w:rPr>
      <w:rFonts w:ascii="Times New Roman" w:hAnsi="Times New Roman" w:cs="Times New Roman"/>
      <w:kern w:val="2"/>
      <w:sz w:val="21"/>
    </w:rPr>
  </w:style>
  <w:style w:type="paragraph" w:customStyle="1" w:styleId="178">
    <w:name w:val="样式 正文缩进正文（首行缩进两字）表正文正文非缩进特点标题4段1 + 首行缩进:  2 字符"/>
    <w:basedOn w:val="15"/>
    <w:qFormat/>
    <w:uiPriority w:val="0"/>
    <w:pPr>
      <w:ind w:firstLine="480" w:firstLineChars="200"/>
    </w:pPr>
  </w:style>
  <w:style w:type="paragraph" w:customStyle="1" w:styleId="179">
    <w:name w:val="列表项目"/>
    <w:basedOn w:val="1"/>
    <w:qFormat/>
    <w:uiPriority w:val="0"/>
    <w:pPr>
      <w:widowControl w:val="0"/>
      <w:numPr>
        <w:ilvl w:val="0"/>
        <w:numId w:val="7"/>
      </w:numPr>
      <w:tabs>
        <w:tab w:val="left" w:pos="420"/>
      </w:tabs>
      <w:spacing w:line="288" w:lineRule="auto"/>
      <w:ind w:left="840" w:leftChars="200" w:hanging="420" w:hangingChars="200"/>
      <w:jc w:val="both"/>
    </w:pPr>
    <w:rPr>
      <w:rFonts w:ascii="Times New Roman" w:hAnsi="Times New Roman" w:cs="Times New Roman"/>
      <w:kern w:val="2"/>
      <w:sz w:val="21"/>
      <w:szCs w:val="20"/>
    </w:rPr>
  </w:style>
  <w:style w:type="paragraph" w:customStyle="1" w:styleId="180">
    <w:name w:val="Char Char1"/>
    <w:basedOn w:val="1"/>
    <w:qFormat/>
    <w:uiPriority w:val="0"/>
    <w:pPr>
      <w:spacing w:after="160" w:line="240" w:lineRule="exact"/>
    </w:pPr>
    <w:rPr>
      <w:rFonts w:ascii="Verdana" w:hAnsi="Verdana" w:cs="Times New Roman"/>
      <w:sz w:val="20"/>
      <w:szCs w:val="20"/>
      <w:lang w:eastAsia="en-US"/>
    </w:rPr>
  </w:style>
  <w:style w:type="paragraph" w:customStyle="1" w:styleId="181">
    <w:name w:val="内容标题"/>
    <w:basedOn w:val="17"/>
    <w:qFormat/>
    <w:uiPriority w:val="0"/>
    <w:rPr>
      <w:rFonts w:ascii="Tahoma" w:hAnsi="Tahoma"/>
      <w:sz w:val="24"/>
    </w:rPr>
  </w:style>
  <w:style w:type="paragraph" w:customStyle="1" w:styleId="182">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183">
    <w:name w:val="正文1"/>
    <w:basedOn w:val="1"/>
    <w:qFormat/>
    <w:uiPriority w:val="0"/>
    <w:pPr>
      <w:widowControl w:val="0"/>
      <w:spacing w:line="300" w:lineRule="auto"/>
      <w:ind w:firstLine="200" w:firstLineChars="200"/>
      <w:jc w:val="both"/>
    </w:pPr>
    <w:rPr>
      <w:rFonts w:ascii="Times New Roman" w:hAnsi="Times New Roman" w:cs="Times New Roman"/>
      <w:kern w:val="2"/>
      <w:szCs w:val="20"/>
    </w:rPr>
  </w:style>
  <w:style w:type="paragraph" w:customStyle="1" w:styleId="184">
    <w:name w:val="标题无"/>
    <w:basedOn w:val="1"/>
    <w:qFormat/>
    <w:uiPriority w:val="0"/>
    <w:pPr>
      <w:widowControl w:val="0"/>
      <w:spacing w:line="360" w:lineRule="auto"/>
      <w:jc w:val="both"/>
    </w:pPr>
    <w:rPr>
      <w:rFonts w:ascii="Times New Roman" w:hAnsi="Times New Roman" w:cs="Times New Roman"/>
      <w:kern w:val="2"/>
      <w:szCs w:val="20"/>
    </w:rPr>
  </w:style>
  <w:style w:type="paragraph" w:customStyle="1" w:styleId="185">
    <w:name w:val="正文4"/>
    <w:basedOn w:val="1"/>
    <w:qFormat/>
    <w:uiPriority w:val="0"/>
    <w:pPr>
      <w:widowControl w:val="0"/>
      <w:tabs>
        <w:tab w:val="left" w:pos="1275"/>
      </w:tabs>
      <w:spacing w:before="60" w:after="60" w:line="360" w:lineRule="auto"/>
      <w:ind w:left="820" w:leftChars="400" w:hanging="705"/>
      <w:jc w:val="both"/>
    </w:pPr>
    <w:rPr>
      <w:rFonts w:ascii="Times New Roman" w:hAnsi="Times New Roman" w:cs="Times New Roman"/>
      <w:kern w:val="2"/>
      <w:szCs w:val="20"/>
    </w:rPr>
  </w:style>
  <w:style w:type="paragraph" w:customStyle="1" w:styleId="186">
    <w:name w:val="Style Heading 3h3Heading 3 - oldLevel 3 HeadH3level_3PIM 3se..."/>
    <w:basedOn w:val="4"/>
    <w:qFormat/>
    <w:uiPriority w:val="0"/>
    <w:pPr>
      <w:numPr>
        <w:ilvl w:val="2"/>
        <w:numId w:val="8"/>
      </w:numPr>
      <w:tabs>
        <w:tab w:val="left" w:pos="709"/>
      </w:tabs>
    </w:p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1 + 居中 段前: 6 磅 段后: 6 磅 行距: 1.5 倍行距"/>
    <w:basedOn w:val="2"/>
    <w:qFormat/>
    <w:uiPriority w:val="0"/>
    <w:pPr>
      <w:adjustRightInd w:val="0"/>
      <w:snapToGrid w:val="0"/>
      <w:spacing w:before="120" w:afterLines="50" w:line="360" w:lineRule="auto"/>
      <w:jc w:val="center"/>
    </w:pPr>
    <w:rPr>
      <w:rFonts w:ascii="Times New Roman" w:hAnsi="Times New Roman" w:eastAsia="宋体" w:cs="Times New Roman"/>
      <w:bCs w:val="0"/>
      <w:sz w:val="32"/>
      <w:szCs w:val="20"/>
    </w:rPr>
  </w:style>
  <w:style w:type="paragraph" w:customStyle="1" w:styleId="189">
    <w:name w:val="图标"/>
    <w:basedOn w:val="1"/>
    <w:next w:val="1"/>
    <w:qFormat/>
    <w:uiPriority w:val="0"/>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szCs w:val="20"/>
    </w:rPr>
  </w:style>
  <w:style w:type="paragraph" w:customStyle="1" w:styleId="190">
    <w:name w:val="附录4"/>
    <w:basedOn w:val="1"/>
    <w:next w:val="1"/>
    <w:qFormat/>
    <w:uiPriority w:val="0"/>
    <w:pPr>
      <w:tabs>
        <w:tab w:val="left" w:pos="1134"/>
      </w:tabs>
      <w:spacing w:line="300" w:lineRule="auto"/>
      <w:ind w:left="1361" w:hanging="1361"/>
      <w:jc w:val="both"/>
      <w:outlineLvl w:val="3"/>
    </w:pPr>
    <w:rPr>
      <w:rFonts w:ascii="Arial" w:hAnsi="Arial" w:eastAsia="黑体" w:cs="Times New Roman"/>
      <w:sz w:val="28"/>
      <w:szCs w:val="20"/>
    </w:rPr>
  </w:style>
  <w:style w:type="paragraph" w:customStyle="1" w:styleId="191">
    <w:name w:val="Table Contents"/>
    <w:basedOn w:val="23"/>
    <w:qFormat/>
    <w:uiPriority w:val="0"/>
    <w:pPr>
      <w:suppressAutoHyphens/>
      <w:jc w:val="left"/>
    </w:pPr>
    <w:rPr>
      <w:rFonts w:ascii="Times New Roman" w:eastAsia="Times New Roman"/>
      <w:kern w:val="0"/>
      <w:sz w:val="24"/>
    </w:rPr>
  </w:style>
  <w:style w:type="paragraph" w:customStyle="1" w:styleId="192">
    <w:name w:val="彩色列表 - 强调文字颜色 12"/>
    <w:basedOn w:val="1"/>
    <w:qFormat/>
    <w:uiPriority w:val="34"/>
    <w:pPr>
      <w:spacing w:after="200" w:line="276" w:lineRule="auto"/>
      <w:ind w:left="720"/>
      <w:contextualSpacing/>
    </w:pPr>
    <w:rPr>
      <w:rFonts w:ascii="Calibri" w:hAnsi="Calibri" w:cs="Times New Roman"/>
      <w:sz w:val="22"/>
      <w:szCs w:val="22"/>
    </w:rPr>
  </w:style>
  <w:style w:type="paragraph" w:customStyle="1" w:styleId="193">
    <w:name w:val="二级列表"/>
    <w:basedOn w:val="175"/>
    <w:next w:val="175"/>
    <w:qFormat/>
    <w:uiPriority w:val="0"/>
    <w:pPr>
      <w:tabs>
        <w:tab w:val="left" w:pos="2120"/>
      </w:tabs>
      <w:ind w:firstLine="0" w:firstLineChars="0"/>
    </w:pPr>
    <w:rPr>
      <w:b/>
    </w:rPr>
  </w:style>
  <w:style w:type="paragraph" w:customStyle="1" w:styleId="194">
    <w:name w:val="bt"/>
    <w:basedOn w:val="1"/>
    <w:next w:val="23"/>
    <w:qFormat/>
    <w:uiPriority w:val="0"/>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95">
    <w:name w:val="文本1"/>
    <w:basedOn w:val="1"/>
    <w:qFormat/>
    <w:uiPriority w:val="0"/>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196">
    <w:name w:val="样式 宋体 五号 两端对齐 行距: 单倍行距"/>
    <w:basedOn w:val="1"/>
    <w:qFormat/>
    <w:uiPriority w:val="0"/>
    <w:pPr>
      <w:widowControl w:val="0"/>
      <w:adjustRightInd w:val="0"/>
      <w:jc w:val="both"/>
      <w:textAlignment w:val="baseline"/>
    </w:pPr>
    <w:rPr>
      <w:rFonts w:cs="Times New Roman"/>
      <w:sz w:val="21"/>
      <w:szCs w:val="20"/>
    </w:rPr>
  </w:style>
  <w:style w:type="paragraph" w:customStyle="1" w:styleId="197">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198">
    <w:name w:val="表格1"/>
    <w:basedOn w:val="1"/>
    <w:next w:val="1"/>
    <w:qFormat/>
    <w:uiPriority w:val="0"/>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199">
    <w:name w:val="默认段落字体 Para Char Char Char Char Char Char Char Char Char1 Char Char Char Char"/>
    <w:basedOn w:val="1"/>
    <w:qFormat/>
    <w:uiPriority w:val="0"/>
    <w:pPr>
      <w:widowControl w:val="0"/>
      <w:jc w:val="both"/>
    </w:pPr>
    <w:rPr>
      <w:rFonts w:ascii="Tahoma" w:hAnsi="Tahoma" w:cs="Times New Roman"/>
      <w:kern w:val="2"/>
      <w:szCs w:val="20"/>
    </w:rPr>
  </w:style>
  <w:style w:type="paragraph" w:customStyle="1" w:styleId="200">
    <w:name w:val="样式 标题 6第五层条 + 三号 段前: 0.5 行"/>
    <w:basedOn w:val="7"/>
    <w:qFormat/>
    <w:uiPriority w:val="0"/>
    <w:pPr>
      <w:widowControl/>
      <w:tabs>
        <w:tab w:val="left" w:pos="1152"/>
      </w:tabs>
      <w:spacing w:beforeLines="50"/>
      <w:ind w:left="1152" w:hanging="1152"/>
      <w:jc w:val="left"/>
    </w:pPr>
    <w:rPr>
      <w:snapToGrid w:val="0"/>
      <w:kern w:val="24"/>
      <w:sz w:val="28"/>
    </w:rPr>
  </w:style>
  <w:style w:type="paragraph" w:customStyle="1" w:styleId="201">
    <w:name w:val="正文格式 Char"/>
    <w:basedOn w:val="1"/>
    <w:qFormat/>
    <w:uiPriority w:val="0"/>
    <w:pPr>
      <w:adjustRightInd w:val="0"/>
      <w:spacing w:line="440" w:lineRule="atLeast"/>
      <w:ind w:firstLine="510"/>
      <w:jc w:val="both"/>
      <w:textAlignment w:val="baseline"/>
    </w:pPr>
    <w:rPr>
      <w:rFonts w:ascii="Times New Roman" w:hAnsi="Times New Roman" w:cs="Times New Roman"/>
      <w:szCs w:val="20"/>
    </w:rPr>
  </w:style>
  <w:style w:type="paragraph" w:customStyle="1" w:styleId="202">
    <w:name w:val="正文（首行不缩进）"/>
    <w:basedOn w:val="1"/>
    <w:qFormat/>
    <w:uiPriority w:val="0"/>
    <w:pPr>
      <w:widowControl w:val="0"/>
      <w:autoSpaceDE w:val="0"/>
      <w:autoSpaceDN w:val="0"/>
      <w:adjustRightInd w:val="0"/>
      <w:spacing w:line="360" w:lineRule="auto"/>
    </w:pPr>
    <w:rPr>
      <w:rFonts w:ascii="Times New Roman" w:hAnsi="Times New Roman" w:cs="Times New Roman"/>
      <w:sz w:val="21"/>
      <w:szCs w:val="20"/>
    </w:rPr>
  </w:style>
  <w:style w:type="paragraph" w:customStyle="1" w:styleId="203">
    <w:name w:val="È±Ê¡ÎÄ±¾"/>
    <w:basedOn w:val="1"/>
    <w:qFormat/>
    <w:uiPriority w:val="0"/>
    <w:pPr>
      <w:overflowPunct w:val="0"/>
      <w:autoSpaceDE w:val="0"/>
      <w:autoSpaceDN w:val="0"/>
      <w:adjustRightInd w:val="0"/>
      <w:textAlignment w:val="baseline"/>
    </w:pPr>
    <w:rPr>
      <w:rFonts w:ascii="Times New Roman" w:hAnsi="Times New Roman" w:cs="Times New Roman"/>
      <w:szCs w:val="20"/>
    </w:rPr>
  </w:style>
  <w:style w:type="paragraph" w:customStyle="1" w:styleId="204">
    <w:name w:val="xl23"/>
    <w:basedOn w:val="1"/>
    <w:qFormat/>
    <w:uiPriority w:val="0"/>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205">
    <w:name w:val="Char Char Char Char"/>
    <w:basedOn w:val="1"/>
    <w:qFormat/>
    <w:uiPriority w:val="0"/>
    <w:pPr>
      <w:pageBreakBefore/>
      <w:spacing w:after="160" w:line="240" w:lineRule="exact"/>
    </w:pPr>
    <w:rPr>
      <w:rFonts w:ascii="Verdana" w:hAnsi="Verdana" w:cs="Times New Roman"/>
      <w:sz w:val="20"/>
      <w:szCs w:val="20"/>
      <w:lang w:eastAsia="en-US"/>
    </w:rPr>
  </w:style>
  <w:style w:type="paragraph" w:customStyle="1" w:styleId="206">
    <w:name w:val="正文 + 三号"/>
    <w:basedOn w:val="1"/>
    <w:qFormat/>
    <w:uiPriority w:val="0"/>
    <w:pPr>
      <w:widowControl w:val="0"/>
      <w:jc w:val="both"/>
    </w:pPr>
    <w:rPr>
      <w:rFonts w:ascii="Times New Roman" w:hAnsi="Times New Roman" w:cs="Times New Roman"/>
      <w:kern w:val="2"/>
      <w:sz w:val="21"/>
      <w:szCs w:val="20"/>
    </w:rPr>
  </w:style>
  <w:style w:type="paragraph" w:customStyle="1" w:styleId="20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8">
    <w:name w:val="附录3"/>
    <w:basedOn w:val="1"/>
    <w:next w:val="1"/>
    <w:qFormat/>
    <w:uiPriority w:val="0"/>
    <w:pPr>
      <w:widowControl w:val="0"/>
      <w:tabs>
        <w:tab w:val="left" w:pos="851"/>
      </w:tabs>
      <w:ind w:left="425" w:hanging="425"/>
      <w:jc w:val="both"/>
      <w:outlineLvl w:val="2"/>
    </w:pPr>
    <w:rPr>
      <w:rFonts w:ascii="Times New Roman" w:hAnsi="Times New Roman" w:eastAsia="黑体" w:cs="Times New Roman"/>
      <w:b/>
      <w:kern w:val="2"/>
      <w:sz w:val="32"/>
      <w:szCs w:val="20"/>
    </w:rPr>
  </w:style>
  <w:style w:type="paragraph" w:customStyle="1" w:styleId="20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标准正文"/>
    <w:basedOn w:val="24"/>
    <w:qFormat/>
    <w:uiPriority w:val="0"/>
    <w:pPr>
      <w:spacing w:before="60" w:after="60" w:line="360" w:lineRule="auto"/>
      <w:ind w:left="0" w:firstLine="482"/>
    </w:pPr>
    <w:rPr>
      <w:rFonts w:ascii="Arial" w:hAnsi="Arial"/>
      <w:sz w:val="24"/>
    </w:rPr>
  </w:style>
  <w:style w:type="paragraph" w:customStyle="1" w:styleId="21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表号"/>
    <w:basedOn w:val="1"/>
    <w:qFormat/>
    <w:uiPriority w:val="0"/>
    <w:pPr>
      <w:widowControl w:val="0"/>
      <w:numPr>
        <w:ilvl w:val="0"/>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213">
    <w:name w:val="图片文字"/>
    <w:basedOn w:val="1"/>
    <w:qFormat/>
    <w:uiPriority w:val="0"/>
    <w:pPr>
      <w:widowControl w:val="0"/>
      <w:spacing w:line="240" w:lineRule="atLeast"/>
      <w:jc w:val="center"/>
    </w:pPr>
    <w:rPr>
      <w:rFonts w:ascii="Times New Roman" w:hAnsi="Times New Roman" w:cs="Times New Roman"/>
      <w:kern w:val="2"/>
      <w:sz w:val="21"/>
      <w:szCs w:val="20"/>
    </w:rPr>
  </w:style>
  <w:style w:type="paragraph" w:customStyle="1" w:styleId="214">
    <w:name w:val="Char Char 字元 字元 字元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15">
    <w:name w:val="Item List"/>
    <w:qFormat/>
    <w:uiPriority w:val="0"/>
    <w:pPr>
      <w:numPr>
        <w:ilvl w:val="0"/>
        <w:numId w:val="10"/>
      </w:numPr>
      <w:tabs>
        <w:tab w:val="left" w:pos="1644"/>
      </w:tabs>
      <w:spacing w:line="300" w:lineRule="auto"/>
      <w:jc w:val="both"/>
    </w:pPr>
    <w:rPr>
      <w:rFonts w:ascii="Arial" w:hAnsi="Arial" w:eastAsia="宋体" w:cs="Times New Roman"/>
      <w:sz w:val="21"/>
      <w:lang w:val="en-US" w:eastAsia="zh-CN" w:bidi="ar-SA"/>
    </w:rPr>
  </w:style>
  <w:style w:type="paragraph" w:customStyle="1" w:styleId="21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 样式 首行缩进:  2 字符 + 首行缩进:  2 字符"/>
    <w:basedOn w:val="1"/>
    <w:qFormat/>
    <w:uiPriority w:val="0"/>
    <w:pPr>
      <w:widowControl w:val="0"/>
      <w:numPr>
        <w:ilvl w:val="0"/>
        <w:numId w:val="11"/>
      </w:numPr>
      <w:spacing w:line="360" w:lineRule="auto"/>
      <w:ind w:firstLine="480" w:firstLineChars="200"/>
      <w:jc w:val="both"/>
    </w:pPr>
    <w:rPr>
      <w:rFonts w:ascii="Times New Roman" w:hAnsi="Times New Roman" w:cs="Times New Roman"/>
      <w:kern w:val="2"/>
      <w:szCs w:val="20"/>
    </w:rPr>
  </w:style>
  <w:style w:type="paragraph" w:customStyle="1" w:styleId="218">
    <w:name w:val="正文表格"/>
    <w:basedOn w:val="1"/>
    <w:qFormat/>
    <w:uiPriority w:val="0"/>
    <w:pPr>
      <w:widowControl w:val="0"/>
      <w:adjustRightInd w:val="0"/>
      <w:spacing w:before="40" w:after="40"/>
      <w:jc w:val="both"/>
    </w:pPr>
    <w:rPr>
      <w:rFonts w:ascii="Times New Roman" w:hAnsi="Times New Roman" w:cs="Times New Roman"/>
      <w:kern w:val="2"/>
      <w:szCs w:val="20"/>
    </w:rPr>
  </w:style>
  <w:style w:type="paragraph" w:customStyle="1" w:styleId="219">
    <w:name w:val="文档正文 Char Char Char Char"/>
    <w:basedOn w:val="1"/>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20">
    <w:name w:val="Char1"/>
    <w:basedOn w:val="1"/>
    <w:qFormat/>
    <w:uiPriority w:val="0"/>
    <w:pPr>
      <w:widowControl w:val="0"/>
      <w:jc w:val="both"/>
    </w:pPr>
    <w:rPr>
      <w:rFonts w:ascii="Times New Roman" w:hAnsi="Times New Roman" w:cs="Times New Roman"/>
      <w:kern w:val="2"/>
      <w:sz w:val="21"/>
      <w:szCs w:val="20"/>
    </w:rPr>
  </w:style>
  <w:style w:type="paragraph" w:customStyle="1" w:styleId="221">
    <w:name w:val="表格内文字"/>
    <w:basedOn w:val="31"/>
    <w:qFormat/>
    <w:uiPriority w:val="0"/>
    <w:pPr>
      <w:snapToGrid/>
      <w:spacing w:line="240" w:lineRule="auto"/>
    </w:pPr>
    <w:rPr>
      <w:color w:val="000000"/>
      <w:lang w:val="en-GB"/>
    </w:rPr>
  </w:style>
  <w:style w:type="paragraph" w:customStyle="1" w:styleId="222">
    <w:name w:val="可研正文"/>
    <w:basedOn w:val="23"/>
    <w:qFormat/>
    <w:uiPriority w:val="0"/>
    <w:pPr>
      <w:adjustRightInd w:val="0"/>
      <w:snapToGrid w:val="0"/>
      <w:spacing w:line="440" w:lineRule="exact"/>
      <w:ind w:firstLine="567"/>
    </w:pPr>
    <w:rPr>
      <w:sz w:val="28"/>
    </w:rPr>
  </w:style>
  <w:style w:type="paragraph" w:customStyle="1" w:styleId="223">
    <w:name w:val="图例"/>
    <w:basedOn w:val="1"/>
    <w:qFormat/>
    <w:uiPriority w:val="0"/>
    <w:pPr>
      <w:widowControl w:val="0"/>
      <w:spacing w:before="120" w:after="120" w:line="360" w:lineRule="auto"/>
      <w:jc w:val="center"/>
    </w:pPr>
    <w:rPr>
      <w:rFonts w:ascii="Times New Roman" w:hAnsi="Times New Roman" w:eastAsia="仿宋_GB2312" w:cs="Times New Roman"/>
      <w:b/>
      <w:kern w:val="2"/>
      <w:szCs w:val="20"/>
    </w:rPr>
  </w:style>
  <w:style w:type="paragraph" w:customStyle="1" w:styleId="224">
    <w:name w:val="样式 行距: 1.5 倍行距1"/>
    <w:basedOn w:val="1"/>
    <w:qFormat/>
    <w:uiPriority w:val="0"/>
    <w:pPr>
      <w:widowControl w:val="0"/>
      <w:snapToGrid w:val="0"/>
      <w:jc w:val="both"/>
    </w:pPr>
    <w:rPr>
      <w:rFonts w:ascii="Times New Roman" w:hAnsi="Times New Roman" w:cs="Times New Roman"/>
      <w:kern w:val="2"/>
      <w:sz w:val="21"/>
      <w:szCs w:val="20"/>
    </w:rPr>
  </w:style>
  <w:style w:type="paragraph" w:customStyle="1" w:styleId="225">
    <w:name w:val="Char1 Char Char Char"/>
    <w:basedOn w:val="1"/>
    <w:qFormat/>
    <w:uiPriority w:val="0"/>
    <w:pPr>
      <w:widowControl w:val="0"/>
      <w:jc w:val="both"/>
    </w:pPr>
    <w:rPr>
      <w:rFonts w:ascii="Tahoma" w:hAnsi="Tahoma" w:cs="Times New Roman"/>
      <w:kern w:val="2"/>
      <w:sz w:val="21"/>
      <w:szCs w:val="20"/>
    </w:rPr>
  </w:style>
  <w:style w:type="paragraph" w:customStyle="1" w:styleId="226">
    <w:name w:val="文档正文"/>
    <w:basedOn w:val="1"/>
    <w:qFormat/>
    <w:uiPriority w:val="0"/>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227">
    <w:name w:val="修订1"/>
    <w:qFormat/>
    <w:uiPriority w:val="0"/>
    <w:rPr>
      <w:rFonts w:ascii="Times New Roman" w:hAnsi="Times New Roman" w:eastAsia="宋体" w:cs="Times New Roman"/>
      <w:kern w:val="2"/>
      <w:sz w:val="21"/>
      <w:lang w:val="en-US" w:eastAsia="zh-CN" w:bidi="ar-SA"/>
    </w:rPr>
  </w:style>
  <w:style w:type="paragraph" w:customStyle="1" w:styleId="228">
    <w:name w:val="表头文本"/>
    <w:qFormat/>
    <w:uiPriority w:val="0"/>
    <w:pPr>
      <w:jc w:val="center"/>
    </w:pPr>
    <w:rPr>
      <w:rFonts w:ascii="Arial" w:hAnsi="Arial" w:eastAsia="宋体" w:cs="Times New Roman"/>
      <w:b/>
      <w:sz w:val="21"/>
      <w:lang w:val="en-US" w:eastAsia="zh-CN" w:bidi="ar-SA"/>
    </w:rPr>
  </w:style>
  <w:style w:type="paragraph" w:customStyle="1" w:styleId="229">
    <w:name w:val="操作步骤"/>
    <w:basedOn w:val="1"/>
    <w:qFormat/>
    <w:uiPriority w:val="0"/>
    <w:pPr>
      <w:widowControl w:val="0"/>
      <w:numPr>
        <w:ilvl w:val="0"/>
        <w:numId w:val="12"/>
      </w:numPr>
      <w:tabs>
        <w:tab w:val="left" w:pos="425"/>
      </w:tabs>
      <w:autoSpaceDE w:val="0"/>
      <w:autoSpaceDN w:val="0"/>
      <w:adjustRightInd w:val="0"/>
      <w:snapToGrid w:val="0"/>
      <w:spacing w:line="40" w:lineRule="atLeast"/>
      <w:jc w:val="both"/>
      <w:textAlignment w:val="bottom"/>
    </w:pPr>
    <w:rPr>
      <w:rFonts w:ascii="昆仑楷体" w:hAnsi="Times New Roman" w:eastAsia="楷体_GB2312" w:cs="Times New Roman"/>
      <w:sz w:val="21"/>
      <w:szCs w:val="20"/>
    </w:rPr>
  </w:style>
  <w:style w:type="paragraph" w:customStyle="1" w:styleId="230">
    <w:name w:val="表格文本"/>
    <w:qFormat/>
    <w:uiPriority w:val="0"/>
    <w:pPr>
      <w:tabs>
        <w:tab w:val="decimal" w:pos="0"/>
      </w:tabs>
    </w:pPr>
    <w:rPr>
      <w:rFonts w:ascii="Arial" w:hAnsi="Arial" w:eastAsia="宋体" w:cs="Times New Roman"/>
      <w:sz w:val="21"/>
      <w:lang w:val="en-US" w:eastAsia="zh-CN" w:bidi="ar-SA"/>
    </w:rPr>
  </w:style>
  <w:style w:type="paragraph" w:customStyle="1" w:styleId="231">
    <w:name w:val="表文字"/>
    <w:qFormat/>
    <w:uiPriority w:val="0"/>
    <w:rPr>
      <w:rFonts w:ascii="宋体" w:hAnsi="Times New Roman" w:eastAsia="宋体" w:cs="Times New Roman"/>
      <w:kern w:val="2"/>
      <w:lang w:val="en-US" w:eastAsia="zh-CN" w:bidi="ar-SA"/>
    </w:rPr>
  </w:style>
  <w:style w:type="paragraph" w:customStyle="1" w:styleId="232">
    <w:name w:val="标书正文:  0.74 厘米"/>
    <w:basedOn w:val="1"/>
    <w:qFormat/>
    <w:uiPriority w:val="0"/>
    <w:pPr>
      <w:widowControl w:val="0"/>
      <w:snapToGrid w:val="0"/>
      <w:spacing w:line="360" w:lineRule="auto"/>
      <w:ind w:firstLine="420"/>
      <w:jc w:val="both"/>
    </w:pPr>
    <w:rPr>
      <w:rFonts w:ascii="Times New Roman" w:hAnsi="Times New Roman" w:cs="Times New Roman"/>
      <w:kern w:val="2"/>
      <w:szCs w:val="20"/>
    </w:rPr>
  </w:style>
  <w:style w:type="paragraph" w:customStyle="1" w:styleId="233">
    <w:name w:val="正文文本缩进 21"/>
    <w:basedOn w:val="1"/>
    <w:qFormat/>
    <w:uiPriority w:val="0"/>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234">
    <w:name w:val="样式3"/>
    <w:basedOn w:val="2"/>
    <w:next w:val="2"/>
    <w:qFormat/>
    <w:uiPriority w:val="0"/>
    <w:pPr>
      <w:adjustRightInd w:val="0"/>
      <w:snapToGrid w:val="0"/>
      <w:spacing w:line="576" w:lineRule="auto"/>
    </w:pPr>
    <w:rPr>
      <w:rFonts w:ascii="Times New Roman" w:hAnsi="Times New Roman" w:eastAsia="黑体" w:cs="Times New Roman"/>
      <w:bCs w:val="0"/>
      <w:szCs w:val="20"/>
    </w:rPr>
  </w:style>
  <w:style w:type="paragraph" w:customStyle="1" w:styleId="235">
    <w:name w:val="content"/>
    <w:basedOn w:val="1"/>
    <w:qFormat/>
    <w:uiPriority w:val="0"/>
    <w:pPr>
      <w:spacing w:before="100" w:beforeAutospacing="1" w:after="100" w:afterAutospacing="1" w:line="280" w:lineRule="atLeast"/>
      <w:ind w:firstLine="375"/>
    </w:pPr>
    <w:rPr>
      <w:rFonts w:cs="Times New Roman"/>
      <w:color w:val="000000"/>
      <w:sz w:val="18"/>
      <w:szCs w:val="20"/>
    </w:rPr>
  </w:style>
  <w:style w:type="paragraph" w:customStyle="1" w:styleId="236">
    <w:name w:val="首行缩进"/>
    <w:basedOn w:val="1"/>
    <w:qFormat/>
    <w:uiPriority w:val="0"/>
    <w:pPr>
      <w:widowControl w:val="0"/>
      <w:spacing w:line="360" w:lineRule="auto"/>
      <w:ind w:firstLine="420" w:firstLineChars="200"/>
      <w:jc w:val="both"/>
    </w:pPr>
    <w:rPr>
      <w:rFonts w:ascii="Times New Roman" w:hAnsi="Times New Roman" w:cs="Times New Roman"/>
      <w:kern w:val="2"/>
      <w:sz w:val="21"/>
      <w:szCs w:val="20"/>
    </w:rPr>
  </w:style>
  <w:style w:type="paragraph" w:customStyle="1" w:styleId="237">
    <w:name w:val="样式 标题 1章标题Heading 0Section HeadPIM 1H1h11st levell11H1..."/>
    <w:basedOn w:val="2"/>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cs="Times New Roman"/>
      <w:bCs w:val="0"/>
      <w:sz w:val="36"/>
      <w:szCs w:val="20"/>
    </w:rPr>
  </w:style>
  <w:style w:type="paragraph" w:customStyle="1" w:styleId="23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9">
    <w:name w:val="附录2"/>
    <w:basedOn w:val="1"/>
    <w:next w:val="1"/>
    <w:qFormat/>
    <w:uiPriority w:val="0"/>
    <w:pPr>
      <w:widowControl w:val="0"/>
      <w:tabs>
        <w:tab w:val="left" w:pos="420"/>
        <w:tab w:val="left" w:pos="624"/>
      </w:tabs>
      <w:ind w:left="420" w:hanging="420"/>
      <w:jc w:val="both"/>
      <w:outlineLvl w:val="1"/>
    </w:pPr>
    <w:rPr>
      <w:rFonts w:ascii="黑体" w:hAnsi="黑体" w:eastAsia="黑体" w:cs="Times New Roman"/>
      <w:b/>
      <w:kern w:val="2"/>
      <w:sz w:val="32"/>
      <w:szCs w:val="20"/>
    </w:rPr>
  </w:style>
  <w:style w:type="paragraph" w:customStyle="1" w:styleId="240">
    <w:name w:val="style1"/>
    <w:basedOn w:val="1"/>
    <w:qFormat/>
    <w:uiPriority w:val="0"/>
    <w:pPr>
      <w:spacing w:before="100" w:beforeAutospacing="1" w:after="100" w:afterAutospacing="1"/>
    </w:pPr>
    <w:rPr>
      <w:rFonts w:cs="Times New Roman"/>
      <w:sz w:val="21"/>
      <w:szCs w:val="20"/>
    </w:rPr>
  </w:style>
  <w:style w:type="paragraph" w:customStyle="1" w:styleId="241">
    <w:name w:val="xl53"/>
    <w:basedOn w:val="1"/>
    <w:qFormat/>
    <w:uiPriority w:val="0"/>
    <w:pPr>
      <w:pBdr>
        <w:left w:val="single" w:color="auto" w:sz="4" w:space="0"/>
        <w:bottom w:val="single" w:color="auto" w:sz="4" w:space="0"/>
      </w:pBdr>
      <w:spacing w:before="100" w:beforeAutospacing="1" w:after="100" w:afterAutospacing="1"/>
      <w:jc w:val="center"/>
      <w:textAlignment w:val="center"/>
    </w:pPr>
    <w:rPr>
      <w:rFonts w:cs="Times New Roman"/>
      <w:szCs w:val="20"/>
    </w:rPr>
  </w:style>
  <w:style w:type="paragraph" w:customStyle="1" w:styleId="242">
    <w:name w:val="Char Char Char Char Char Char Char1"/>
    <w:basedOn w:val="17"/>
    <w:qFormat/>
    <w:uiPriority w:val="0"/>
    <w:rPr>
      <w:rFonts w:ascii="宋体" w:hAnsi="Tahoma"/>
    </w:rPr>
  </w:style>
  <w:style w:type="paragraph" w:customStyle="1" w:styleId="243">
    <w:name w:val="Char Char1 Char Char Char Char Char Char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44">
    <w:name w:val="编号正文"/>
    <w:basedOn w:val="226"/>
    <w:qFormat/>
    <w:uiPriority w:val="0"/>
    <w:pPr>
      <w:snapToGrid/>
      <w:spacing w:line="360" w:lineRule="auto"/>
      <w:ind w:left="1407" w:hanging="1047"/>
      <w:jc w:val="left"/>
    </w:pPr>
    <w:rPr>
      <w:rFonts w:eastAsia="仿宋_GB2312"/>
    </w:rPr>
  </w:style>
  <w:style w:type="paragraph" w:customStyle="1" w:styleId="245">
    <w:name w:val="Char"/>
    <w:basedOn w:val="1"/>
    <w:qFormat/>
    <w:uiPriority w:val="0"/>
    <w:pPr>
      <w:spacing w:line="400" w:lineRule="exact"/>
      <w:jc w:val="center"/>
    </w:pPr>
    <w:rPr>
      <w:rFonts w:ascii="Times New Roman" w:hAnsi="Times New Roman" w:cs="Times New Roman"/>
      <w:kern w:val="2"/>
      <w:szCs w:val="20"/>
    </w:rPr>
  </w:style>
  <w:style w:type="paragraph" w:customStyle="1" w:styleId="246">
    <w:name w:val="简单回函地址"/>
    <w:basedOn w:val="1"/>
    <w:qFormat/>
    <w:uiPriority w:val="0"/>
    <w:pPr>
      <w:widowControl w:val="0"/>
      <w:adjustRightInd w:val="0"/>
      <w:snapToGrid w:val="0"/>
      <w:spacing w:line="360" w:lineRule="auto"/>
      <w:jc w:val="both"/>
    </w:pPr>
    <w:rPr>
      <w:rFonts w:ascii="Times New Roman" w:hAnsi="Times New Roman" w:cs="Times New Roman"/>
      <w:kern w:val="2"/>
      <w:szCs w:val="20"/>
    </w:rPr>
  </w:style>
  <w:style w:type="paragraph" w:customStyle="1" w:styleId="247">
    <w:name w:val="AA Numbering"/>
    <w:basedOn w:val="1"/>
    <w:qFormat/>
    <w:uiPriority w:val="0"/>
    <w:pPr>
      <w:tabs>
        <w:tab w:val="left" w:pos="1134"/>
        <w:tab w:val="left" w:pos="1280"/>
      </w:tabs>
      <w:adjustRightInd w:val="0"/>
      <w:snapToGrid w:val="0"/>
      <w:spacing w:line="280" w:lineRule="atLeast"/>
    </w:pPr>
    <w:rPr>
      <w:rFonts w:ascii="Times New Roman" w:hAnsi="Times New Roman" w:eastAsia="PMingLiU" w:cs="Times New Roman"/>
      <w:szCs w:val="20"/>
      <w:lang w:eastAsia="zh-TW"/>
    </w:rPr>
  </w:style>
  <w:style w:type="paragraph" w:customStyle="1" w:styleId="248">
    <w:name w:val="文档正文 Char Char Char Char Char"/>
    <w:basedOn w:val="1"/>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49">
    <w:name w:val="样式2"/>
    <w:basedOn w:val="5"/>
    <w:qFormat/>
    <w:uiPriority w:val="0"/>
    <w:pPr>
      <w:numPr>
        <w:ilvl w:val="0"/>
        <w:numId w:val="13"/>
      </w:numPr>
      <w:tabs>
        <w:tab w:val="left" w:pos="720"/>
      </w:tabs>
      <w:spacing w:before="560" w:line="400" w:lineRule="exact"/>
      <w:jc w:val="center"/>
      <w:outlineLvl w:val="0"/>
    </w:pPr>
    <w:rPr>
      <w:b w:val="0"/>
      <w:sz w:val="44"/>
    </w:rPr>
  </w:style>
  <w:style w:type="paragraph" w:customStyle="1" w:styleId="250">
    <w:name w:val="Char1 Char Char Char1"/>
    <w:basedOn w:val="1"/>
    <w:qFormat/>
    <w:uiPriority w:val="0"/>
    <w:pPr>
      <w:widowControl w:val="0"/>
      <w:jc w:val="both"/>
    </w:pPr>
    <w:rPr>
      <w:rFonts w:ascii="Tahoma" w:hAnsi="Tahoma" w:cs="Times New Roman"/>
      <w:kern w:val="2"/>
      <w:szCs w:val="20"/>
    </w:rPr>
  </w:style>
  <w:style w:type="paragraph" w:customStyle="1" w:styleId="251">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表头样式"/>
    <w:basedOn w:val="1"/>
    <w:qFormat/>
    <w:uiPriority w:val="0"/>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53">
    <w:name w:val="正文字缩2字"/>
    <w:basedOn w:val="1"/>
    <w:qFormat/>
    <w:uiPriority w:val="0"/>
    <w:pPr>
      <w:widowControl w:val="0"/>
      <w:spacing w:before="60" w:after="60" w:line="360" w:lineRule="auto"/>
      <w:ind w:left="200" w:leftChars="200" w:firstLine="200" w:firstLineChars="200"/>
      <w:jc w:val="both"/>
    </w:pPr>
    <w:rPr>
      <w:rFonts w:ascii="Times New Roman" w:hAnsi="Times New Roman" w:cs="Times New Roman"/>
      <w:kern w:val="2"/>
      <w:szCs w:val="20"/>
    </w:rPr>
  </w:style>
  <w:style w:type="paragraph" w:customStyle="1" w:styleId="254">
    <w:name w:val="章标题"/>
    <w:next w:val="1"/>
    <w:qFormat/>
    <w:uiPriority w:val="0"/>
    <w:pPr>
      <w:numPr>
        <w:ilvl w:val="1"/>
        <w:numId w:val="14"/>
      </w:numPr>
      <w:spacing w:beforeLines="50" w:afterLines="50"/>
      <w:jc w:val="both"/>
      <w:outlineLvl w:val="1"/>
    </w:pPr>
    <w:rPr>
      <w:rFonts w:ascii="黑体" w:hAnsi="Times New Roman" w:eastAsia="黑体" w:cs="Times New Roman"/>
      <w:sz w:val="24"/>
      <w:lang w:val="en-US" w:eastAsia="zh-CN" w:bidi="ar-SA"/>
    </w:rPr>
  </w:style>
  <w:style w:type="paragraph" w:customStyle="1" w:styleId="255">
    <w:name w:val="00"/>
    <w:basedOn w:val="1"/>
    <w:qFormat/>
    <w:uiPriority w:val="0"/>
    <w:pPr>
      <w:widowControl w:val="0"/>
      <w:autoSpaceDE w:val="0"/>
      <w:autoSpaceDN w:val="0"/>
      <w:adjustRightInd w:val="0"/>
    </w:pPr>
    <w:rPr>
      <w:rFonts w:ascii="黑体" w:hAnsi="Times New Roman" w:eastAsia="黑体" w:cs="Times New Roman"/>
      <w:b/>
      <w:sz w:val="20"/>
      <w:szCs w:val="20"/>
    </w:rPr>
  </w:style>
  <w:style w:type="paragraph" w:customStyle="1" w:styleId="256">
    <w:name w:val="样式 样式 正文首行缩进 2 + 左  0 字符 + 首行缩进:  2.57 字符"/>
    <w:basedOn w:val="1"/>
    <w:next w:val="1"/>
    <w:qFormat/>
    <w:uiPriority w:val="0"/>
    <w:pPr>
      <w:widowControl w:val="0"/>
      <w:adjustRightInd w:val="0"/>
      <w:snapToGrid w:val="0"/>
      <w:spacing w:after="120"/>
      <w:ind w:firstLine="540" w:firstLineChars="257"/>
      <w:jc w:val="both"/>
    </w:pPr>
    <w:rPr>
      <w:rFonts w:ascii="Times New Roman" w:hAnsi="Times New Roman" w:cs="Times New Roman"/>
      <w:kern w:val="2"/>
      <w:sz w:val="21"/>
      <w:szCs w:val="20"/>
    </w:rPr>
  </w:style>
  <w:style w:type="paragraph" w:customStyle="1" w:styleId="257">
    <w:name w:val="Item Step in Table"/>
    <w:qFormat/>
    <w:uiPriority w:val="0"/>
    <w:pPr>
      <w:numPr>
        <w:ilvl w:val="0"/>
        <w:numId w:val="15"/>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Note"/>
    <w:basedOn w:val="1"/>
    <w:qFormat/>
    <w:uiPriority w:val="0"/>
    <w:pPr>
      <w:widowControl w:val="0"/>
      <w:pBdr>
        <w:top w:val="single" w:color="auto" w:sz="12" w:space="3"/>
        <w:bottom w:val="single" w:color="auto" w:sz="12" w:space="3"/>
      </w:pBdr>
      <w:spacing w:line="360" w:lineRule="auto"/>
      <w:jc w:val="both"/>
    </w:pPr>
    <w:rPr>
      <w:rFonts w:ascii="Times New Roman" w:hAnsi="Times New Roman" w:cs="Times New Roman"/>
      <w:kern w:val="2"/>
      <w:szCs w:val="20"/>
    </w:rPr>
  </w:style>
  <w:style w:type="paragraph" w:customStyle="1" w:styleId="259">
    <w:name w:val="Char2"/>
    <w:basedOn w:val="1"/>
    <w:qFormat/>
    <w:uiPriority w:val="0"/>
    <w:pPr>
      <w:widowControl w:val="0"/>
      <w:spacing w:line="240" w:lineRule="atLeast"/>
      <w:ind w:left="420" w:firstLine="420"/>
      <w:jc w:val="both"/>
    </w:pPr>
    <w:rPr>
      <w:rFonts w:ascii="Times New Roman" w:hAnsi="Times New Roman" w:cs="Times New Roman"/>
      <w:sz w:val="21"/>
      <w:szCs w:val="20"/>
    </w:rPr>
  </w:style>
  <w:style w:type="paragraph" w:customStyle="1" w:styleId="260">
    <w:name w:val="IN Feature"/>
    <w:next w:val="17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61">
    <w:name w:val="首行缩进 1"/>
    <w:basedOn w:val="1"/>
    <w:qFormat/>
    <w:uiPriority w:val="0"/>
    <w:pPr>
      <w:widowControl w:val="0"/>
      <w:spacing w:after="120" w:line="360" w:lineRule="auto"/>
      <w:ind w:firstLine="200" w:firstLineChars="200"/>
      <w:jc w:val="both"/>
    </w:pPr>
    <w:rPr>
      <w:rFonts w:ascii="Times New Roman" w:hAnsi="Times New Roman" w:cs="Times New Roman"/>
      <w:kern w:val="2"/>
      <w:szCs w:val="20"/>
    </w:rPr>
  </w:style>
  <w:style w:type="paragraph" w:customStyle="1" w:styleId="262">
    <w:name w:val="没有缩进（为图形使用）"/>
    <w:basedOn w:val="1"/>
    <w:qFormat/>
    <w:uiPriority w:val="0"/>
    <w:pPr>
      <w:widowControl w:val="0"/>
      <w:spacing w:before="120" w:after="120" w:line="360" w:lineRule="auto"/>
      <w:jc w:val="both"/>
    </w:pPr>
    <w:rPr>
      <w:rFonts w:ascii="Times New Roman" w:hAnsi="Times New Roman" w:cs="Times New Roman"/>
      <w:kern w:val="2"/>
      <w:szCs w:val="20"/>
    </w:rPr>
  </w:style>
  <w:style w:type="paragraph" w:customStyle="1" w:styleId="26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xl40"/>
    <w:basedOn w:val="1"/>
    <w:qFormat/>
    <w:uiPriority w:val="0"/>
    <w:pPr>
      <w:pBdr>
        <w:left w:val="single" w:color="auto" w:sz="4" w:space="0"/>
        <w:right w:val="single" w:color="auto" w:sz="4" w:space="0"/>
      </w:pBdr>
      <w:spacing w:before="100" w:beforeAutospacing="1" w:after="100" w:afterAutospacing="1"/>
      <w:jc w:val="center"/>
    </w:pPr>
    <w:rPr>
      <w:rFonts w:cs="Times New Roman"/>
      <w:szCs w:val="20"/>
    </w:rPr>
  </w:style>
  <w:style w:type="paragraph" w:customStyle="1" w:styleId="265">
    <w:name w:val="xl2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cs="Times New Roman"/>
      <w:sz w:val="21"/>
      <w:szCs w:val="20"/>
    </w:rPr>
  </w:style>
  <w:style w:type="paragraph" w:customStyle="1" w:styleId="266">
    <w:name w:val="二级标题"/>
    <w:basedOn w:val="3"/>
    <w:qFormat/>
    <w:uiPriority w:val="0"/>
    <w:pPr>
      <w:numPr>
        <w:ilvl w:val="0"/>
        <w:numId w:val="0"/>
      </w:numPr>
      <w:spacing w:before="60" w:after="60" w:line="360" w:lineRule="auto"/>
    </w:pPr>
    <w:rPr>
      <w:rFonts w:ascii="宋体" w:hAnsi="宋体" w:eastAsia="宋体" w:cs="Times New Roman"/>
      <w:bCs/>
      <w:kern w:val="0"/>
      <w:sz w:val="28"/>
      <w:szCs w:val="28"/>
    </w:rPr>
  </w:style>
  <w:style w:type="paragraph" w:customStyle="1" w:styleId="267">
    <w:name w:val="1"/>
    <w:basedOn w:val="1"/>
    <w:qFormat/>
    <w:uiPriority w:val="0"/>
    <w:pPr>
      <w:widowControl w:val="0"/>
      <w:jc w:val="both"/>
    </w:pPr>
    <w:rPr>
      <w:rFonts w:ascii="Tahoma" w:hAnsi="Tahoma" w:cs="Times New Roman"/>
      <w:kern w:val="2"/>
      <w:szCs w:val="20"/>
    </w:rPr>
  </w:style>
  <w:style w:type="paragraph" w:customStyle="1" w:styleId="268">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69">
    <w:name w:val="样式1xz"/>
    <w:basedOn w:val="1"/>
    <w:qFormat/>
    <w:uiPriority w:val="0"/>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27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样式 宋体 五号 行距: 单倍行距"/>
    <w:basedOn w:val="1"/>
    <w:qFormat/>
    <w:uiPriority w:val="0"/>
    <w:pPr>
      <w:widowControl w:val="0"/>
      <w:adjustRightInd w:val="0"/>
    </w:pPr>
    <w:rPr>
      <w:rFonts w:cs="Times New Roman"/>
      <w:sz w:val="21"/>
      <w:szCs w:val="20"/>
    </w:rPr>
  </w:style>
  <w:style w:type="paragraph" w:customStyle="1" w:styleId="272">
    <w:name w:val="Pull Quote"/>
    <w:basedOn w:val="1"/>
    <w:qFormat/>
    <w:uiPriority w:val="0"/>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273">
    <w:name w:val="Char Char Char Char Char Char1 Char"/>
    <w:basedOn w:val="1"/>
    <w:qFormat/>
    <w:uiPriority w:val="0"/>
    <w:pPr>
      <w:spacing w:after="160" w:line="240" w:lineRule="exact"/>
    </w:pPr>
    <w:rPr>
      <w:rFonts w:ascii="Verdana" w:hAnsi="Verdana" w:cs="Times New Roman"/>
      <w:sz w:val="21"/>
      <w:szCs w:val="20"/>
      <w:lang w:eastAsia="en-US"/>
    </w:rPr>
  </w:style>
  <w:style w:type="paragraph" w:customStyle="1" w:styleId="2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文本框样式1"/>
    <w:basedOn w:val="1"/>
    <w:qFormat/>
    <w:uiPriority w:val="0"/>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276">
    <w:name w:val="_"/>
    <w:basedOn w:val="1"/>
    <w:qFormat/>
    <w:uiPriority w:val="0"/>
    <w:pPr>
      <w:widowControl w:val="0"/>
      <w:adjustRightInd w:val="0"/>
      <w:spacing w:line="360" w:lineRule="auto"/>
      <w:ind w:left="480" w:firstLine="200" w:firstLineChars="200"/>
      <w:jc w:val="both"/>
      <w:textAlignment w:val="baseline"/>
    </w:pPr>
    <w:rPr>
      <w:rFonts w:ascii="Times New Roman" w:hAnsi="Times New Roman" w:cs="Times New Roman"/>
      <w:szCs w:val="20"/>
    </w:rPr>
  </w:style>
  <w:style w:type="paragraph" w:customStyle="1" w:styleId="277">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List Paragraph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279">
    <w:name w:val="1.正文"/>
    <w:basedOn w:val="1"/>
    <w:qFormat/>
    <w:uiPriority w:val="0"/>
    <w:pPr>
      <w:widowControl w:val="0"/>
      <w:spacing w:line="360" w:lineRule="auto"/>
      <w:ind w:left="540" w:leftChars="225" w:firstLine="540" w:firstLineChars="225"/>
      <w:jc w:val="both"/>
    </w:pPr>
    <w:rPr>
      <w:rFonts w:ascii="Times New Roman" w:hAnsi="Times New Roman" w:cs="Times New Roman"/>
      <w:kern w:val="2"/>
      <w:szCs w:val="20"/>
    </w:rPr>
  </w:style>
  <w:style w:type="paragraph" w:customStyle="1" w:styleId="280">
    <w:name w:val="文章正文"/>
    <w:basedOn w:val="1"/>
    <w:qFormat/>
    <w:uiPriority w:val="0"/>
    <w:pPr>
      <w:widowControl w:val="0"/>
      <w:ind w:firstLine="560" w:firstLineChars="200"/>
      <w:jc w:val="both"/>
    </w:pPr>
    <w:rPr>
      <w:rFonts w:ascii="仿宋_GB2312" w:eastAsia="仿宋_GB2312" w:cs="Times New Roman"/>
      <w:color w:val="000000"/>
      <w:kern w:val="2"/>
      <w:sz w:val="28"/>
      <w:szCs w:val="20"/>
    </w:rPr>
  </w:style>
  <w:style w:type="paragraph" w:customStyle="1" w:styleId="281">
    <w:name w:val="正文文本 21"/>
    <w:basedOn w:val="1"/>
    <w:qFormat/>
    <w:uiPriority w:val="0"/>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2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83">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84">
    <w:name w:val="小标题 1"/>
    <w:basedOn w:val="1"/>
    <w:qFormat/>
    <w:uiPriority w:val="0"/>
    <w:pPr>
      <w:widowControl w:val="0"/>
      <w:autoSpaceDE w:val="0"/>
      <w:autoSpaceDN w:val="0"/>
      <w:adjustRightInd w:val="0"/>
      <w:spacing w:line="360" w:lineRule="atLeast"/>
      <w:jc w:val="both"/>
    </w:pPr>
    <w:rPr>
      <w:rFonts w:ascii="文鼎粗黑" w:hAnsi="Times New Roman" w:eastAsia="文鼎粗黑" w:cs="Times New Roman"/>
      <w:sz w:val="22"/>
      <w:szCs w:val="20"/>
    </w:rPr>
  </w:style>
  <w:style w:type="paragraph" w:customStyle="1" w:styleId="285">
    <w:name w:val="摘要"/>
    <w:basedOn w:val="1"/>
    <w:next w:val="3"/>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286">
    <w:name w:val="缺省文本"/>
    <w:basedOn w:val="1"/>
    <w:qFormat/>
    <w:uiPriority w:val="0"/>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287">
    <w:name w:val="标题5"/>
    <w:basedOn w:val="1"/>
    <w:qFormat/>
    <w:uiPriority w:val="0"/>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288">
    <w:name w:val="样式1"/>
    <w:basedOn w:val="5"/>
    <w:qFormat/>
    <w:uiPriority w:val="0"/>
    <w:pPr>
      <w:numPr>
        <w:ilvl w:val="0"/>
        <w:numId w:val="1"/>
      </w:numPr>
      <w:tabs>
        <w:tab w:val="left" w:pos="720"/>
      </w:tabs>
      <w:spacing w:before="500" w:after="260" w:line="560" w:lineRule="atLeast"/>
    </w:pPr>
  </w:style>
  <w:style w:type="paragraph" w:customStyle="1" w:styleId="289">
    <w:name w:val="Char Char Char Char Char"/>
    <w:basedOn w:val="1"/>
    <w:qFormat/>
    <w:uiPriority w:val="0"/>
    <w:pPr>
      <w:widowControl w:val="0"/>
      <w:numPr>
        <w:ilvl w:val="0"/>
        <w:numId w:val="8"/>
      </w:numPr>
      <w:tabs>
        <w:tab w:val="left" w:pos="425"/>
      </w:tabs>
      <w:jc w:val="both"/>
    </w:pPr>
    <w:rPr>
      <w:rFonts w:ascii="Tahoma" w:hAnsi="Tahoma" w:cs="Times New Roman"/>
      <w:kern w:val="2"/>
      <w:szCs w:val="20"/>
    </w:rPr>
  </w:style>
  <w:style w:type="paragraph" w:customStyle="1" w:styleId="290">
    <w:name w:val="附录1"/>
    <w:basedOn w:val="1"/>
    <w:next w:val="1"/>
    <w:qFormat/>
    <w:uiPriority w:val="0"/>
    <w:pPr>
      <w:widowControl w:val="0"/>
      <w:tabs>
        <w:tab w:val="left" w:pos="1304"/>
      </w:tabs>
      <w:ind w:left="425" w:hanging="425"/>
      <w:jc w:val="both"/>
      <w:outlineLvl w:val="0"/>
    </w:pPr>
    <w:rPr>
      <w:rFonts w:ascii="黑体" w:hAnsi="黑体" w:eastAsia="黑体" w:cs="Times New Roman"/>
      <w:b/>
      <w:kern w:val="2"/>
      <w:sz w:val="44"/>
      <w:szCs w:val="20"/>
    </w:rPr>
  </w:style>
  <w:style w:type="paragraph" w:customStyle="1" w:styleId="291">
    <w:name w:val="Title - Revision"/>
    <w:basedOn w:val="55"/>
    <w:qFormat/>
    <w:uiPriority w:val="0"/>
    <w:pPr>
      <w:spacing w:before="720"/>
    </w:pPr>
  </w:style>
  <w:style w:type="paragraph" w:customStyle="1" w:styleId="292">
    <w:name w:val="Char Char1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9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94">
    <w:name w:val="样式 首行缩进:  0.74 厘米"/>
    <w:basedOn w:val="1"/>
    <w:qFormat/>
    <w:uiPriority w:val="0"/>
    <w:pPr>
      <w:widowControl w:val="0"/>
      <w:spacing w:line="360" w:lineRule="auto"/>
      <w:ind w:firstLine="420"/>
      <w:jc w:val="both"/>
    </w:pPr>
    <w:rPr>
      <w:rFonts w:ascii="Times New Roman" w:hAnsi="Times New Roman" w:cs="Times New Roman"/>
      <w:kern w:val="2"/>
      <w:szCs w:val="20"/>
    </w:rPr>
  </w:style>
  <w:style w:type="paragraph" w:customStyle="1" w:styleId="295">
    <w:name w:val="项目"/>
    <w:basedOn w:val="1"/>
    <w:qFormat/>
    <w:uiPriority w:val="0"/>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296">
    <w:name w:val="样式4"/>
    <w:basedOn w:val="5"/>
    <w:qFormat/>
    <w:uiPriority w:val="0"/>
    <w:pPr>
      <w:tabs>
        <w:tab w:val="left" w:pos="720"/>
      </w:tabs>
      <w:adjustRightInd w:val="0"/>
      <w:snapToGrid w:val="0"/>
      <w:ind w:firstLine="0"/>
    </w:pPr>
  </w:style>
  <w:style w:type="paragraph" w:customStyle="1" w:styleId="297">
    <w:name w:val="普通正文"/>
    <w:basedOn w:val="1"/>
    <w:qFormat/>
    <w:uiPriority w:val="0"/>
    <w:pPr>
      <w:widowControl w:val="0"/>
      <w:adjustRightInd w:val="0"/>
      <w:spacing w:before="120" w:after="120" w:line="360" w:lineRule="auto"/>
      <w:ind w:firstLine="480"/>
      <w:textAlignment w:val="baseline"/>
    </w:pPr>
    <w:rPr>
      <w:rFonts w:ascii="Arial" w:hAnsi="Arial" w:cs="Times New Roman"/>
      <w:szCs w:val="20"/>
    </w:rPr>
  </w:style>
  <w:style w:type="paragraph" w:customStyle="1" w:styleId="298">
    <w:name w:val="0正文"/>
    <w:basedOn w:val="1"/>
    <w:qFormat/>
    <w:uiPriority w:val="0"/>
    <w:pPr>
      <w:widowControl w:val="0"/>
      <w:spacing w:line="360" w:lineRule="auto"/>
      <w:ind w:firstLine="480" w:firstLineChars="200"/>
      <w:jc w:val="both"/>
    </w:pPr>
    <w:rPr>
      <w:rFonts w:cs="Times New Roman"/>
      <w:kern w:val="2"/>
    </w:rPr>
  </w:style>
  <w:style w:type="paragraph" w:customStyle="1" w:styleId="299">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0">
    <w:name w:val="font31"/>
    <w:qFormat/>
    <w:uiPriority w:val="0"/>
    <w:rPr>
      <w:rFonts w:hint="eastAsia" w:ascii="宋体" w:hAnsi="宋体" w:eastAsia="宋体" w:cs="宋体"/>
      <w:b/>
      <w:color w:val="000000"/>
      <w:sz w:val="22"/>
      <w:szCs w:val="22"/>
      <w:u w:val="none"/>
    </w:rPr>
  </w:style>
  <w:style w:type="character" w:customStyle="1" w:styleId="301">
    <w:name w:val="font51"/>
    <w:qFormat/>
    <w:uiPriority w:val="0"/>
    <w:rPr>
      <w:rFonts w:hint="default" w:ascii="Times New Roman" w:hAnsi="Times New Roman" w:cs="Times New Roman"/>
      <w:b/>
      <w:color w:val="000000"/>
      <w:sz w:val="22"/>
      <w:szCs w:val="22"/>
      <w:u w:val="none"/>
    </w:rPr>
  </w:style>
  <w:style w:type="character" w:customStyle="1" w:styleId="302">
    <w:name w:val="font21"/>
    <w:qFormat/>
    <w:uiPriority w:val="0"/>
    <w:rPr>
      <w:rFonts w:hint="eastAsia" w:ascii="宋体" w:hAnsi="宋体" w:eastAsia="宋体" w:cs="宋体"/>
      <w:b/>
      <w:color w:val="000000"/>
      <w:sz w:val="22"/>
      <w:szCs w:val="22"/>
      <w:u w:val="none"/>
    </w:rPr>
  </w:style>
  <w:style w:type="character" w:customStyle="1" w:styleId="303">
    <w:name w:val="font81"/>
    <w:qFormat/>
    <w:uiPriority w:val="0"/>
    <w:rPr>
      <w:rFonts w:hint="eastAsia" w:ascii="宋体" w:hAnsi="宋体" w:eastAsia="宋体" w:cs="宋体"/>
      <w:color w:val="000000"/>
      <w:sz w:val="22"/>
      <w:szCs w:val="22"/>
      <w:u w:val="none"/>
    </w:rPr>
  </w:style>
  <w:style w:type="character" w:customStyle="1" w:styleId="304">
    <w:name w:val="font41"/>
    <w:qFormat/>
    <w:uiPriority w:val="0"/>
    <w:rPr>
      <w:rFonts w:hint="eastAsia" w:ascii="宋体" w:hAnsi="宋体" w:eastAsia="宋体" w:cs="宋体"/>
      <w:color w:val="000000"/>
      <w:sz w:val="22"/>
      <w:szCs w:val="22"/>
      <w:u w:val="none"/>
    </w:rPr>
  </w:style>
  <w:style w:type="character" w:customStyle="1" w:styleId="305">
    <w:name w:val="font61"/>
    <w:qFormat/>
    <w:uiPriority w:val="0"/>
    <w:rPr>
      <w:rFonts w:hint="default" w:ascii="Times New Roman" w:hAnsi="Times New Roman" w:cs="Times New Roman"/>
      <w:b/>
      <w:color w:val="000000"/>
      <w:sz w:val="20"/>
      <w:szCs w:val="20"/>
      <w:u w:val="none"/>
    </w:rPr>
  </w:style>
  <w:style w:type="character" w:customStyle="1" w:styleId="306">
    <w:name w:val="font131"/>
    <w:qFormat/>
    <w:uiPriority w:val="0"/>
    <w:rPr>
      <w:rFonts w:hint="eastAsia" w:ascii="宋体" w:hAnsi="宋体" w:eastAsia="宋体" w:cs="宋体"/>
      <w:b/>
      <w:color w:val="000000"/>
      <w:sz w:val="20"/>
      <w:szCs w:val="20"/>
      <w:u w:val="none"/>
    </w:rPr>
  </w:style>
  <w:style w:type="character" w:customStyle="1" w:styleId="307">
    <w:name w:val="font121"/>
    <w:qFormat/>
    <w:uiPriority w:val="0"/>
    <w:rPr>
      <w:rFonts w:hint="default" w:ascii="Times New Roman" w:hAnsi="Times New Roman" w:cs="Times New Roman"/>
      <w:b/>
      <w:color w:val="000000"/>
      <w:sz w:val="24"/>
      <w:szCs w:val="24"/>
      <w:u w:val="none"/>
    </w:rPr>
  </w:style>
  <w:style w:type="character" w:customStyle="1" w:styleId="308">
    <w:name w:val="font91"/>
    <w:qFormat/>
    <w:uiPriority w:val="0"/>
    <w:rPr>
      <w:rFonts w:hint="eastAsia" w:ascii="宋体" w:hAnsi="宋体" w:eastAsia="宋体" w:cs="宋体"/>
      <w:b/>
      <w:color w:val="000000"/>
      <w:sz w:val="24"/>
      <w:szCs w:val="24"/>
      <w:u w:val="none"/>
    </w:rPr>
  </w:style>
  <w:style w:type="character" w:customStyle="1" w:styleId="309">
    <w:name w:val="标题 2 字符1"/>
    <w:qFormat/>
    <w:uiPriority w:val="0"/>
    <w:rPr>
      <w:rFonts w:ascii="宋体" w:hAnsi="宋体"/>
      <w:kern w:val="2"/>
      <w:sz w:val="28"/>
    </w:rPr>
  </w:style>
  <w:style w:type="character" w:customStyle="1" w:styleId="310">
    <w:name w:val="标题 2 Char"/>
    <w:qFormat/>
    <w:uiPriority w:val="9"/>
    <w:rPr>
      <w:rFonts w:ascii="宋体" w:hAnsi="宋体"/>
      <w:kern w:val="2"/>
      <w:sz w:val="28"/>
    </w:rPr>
  </w:style>
  <w:style w:type="paragraph" w:customStyle="1" w:styleId="311">
    <w:name w:val="2"/>
    <w:basedOn w:val="1"/>
    <w:next w:val="69"/>
    <w:qFormat/>
    <w:uiPriority w:val="0"/>
    <w:pPr>
      <w:ind w:firstLine="420" w:firstLineChars="200"/>
    </w:pPr>
    <w:rPr>
      <w:rFonts w:cs="Times New Roman"/>
      <w:sz w:val="20"/>
    </w:rPr>
  </w:style>
  <w:style w:type="paragraph" w:customStyle="1" w:styleId="312">
    <w:name w:val="修订11"/>
    <w:qFormat/>
    <w:uiPriority w:val="0"/>
    <w:rPr>
      <w:rFonts w:ascii="Times New Roman" w:hAnsi="Times New Roman" w:eastAsia="宋体" w:cs="Times New Roman"/>
      <w:kern w:val="2"/>
      <w:sz w:val="21"/>
      <w:lang w:val="en-US" w:eastAsia="zh-CN" w:bidi="ar-SA"/>
    </w:rPr>
  </w:style>
  <w:style w:type="character" w:customStyle="1" w:styleId="313">
    <w:name w:val="正文文本首行缩进 字符1"/>
    <w:basedOn w:val="106"/>
    <w:semiHidden/>
    <w:qFormat/>
    <w:uiPriority w:val="99"/>
    <w:rPr>
      <w:rFonts w:ascii="仿宋_GB2312" w:hAnsi="Times New Roman" w:eastAsia="仿宋_GB2312" w:cs="Times New Roman"/>
      <w:kern w:val="2"/>
      <w:sz w:val="32"/>
      <w:szCs w:val="20"/>
    </w:rPr>
  </w:style>
  <w:style w:type="character" w:customStyle="1" w:styleId="314">
    <w:name w:val="正文文本首行缩进 2 字符1"/>
    <w:basedOn w:val="108"/>
    <w:semiHidden/>
    <w:qFormat/>
    <w:uiPriority w:val="99"/>
    <w:rPr>
      <w:rFonts w:ascii="Times New Roman" w:hAnsi="Times New Roman" w:eastAsia="宋体" w:cs="Times New Roman"/>
      <w:kern w:val="2"/>
      <w:sz w:val="44"/>
      <w:szCs w:val="20"/>
    </w:rPr>
  </w:style>
  <w:style w:type="paragraph" w:customStyle="1" w:styleId="315">
    <w:name w:val="无间隔1"/>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316">
    <w:name w:val="列出段落3"/>
    <w:basedOn w:val="1"/>
    <w:qFormat/>
    <w:uiPriority w:val="34"/>
    <w:pPr>
      <w:widowControl w:val="0"/>
      <w:ind w:firstLine="420" w:firstLineChars="200"/>
      <w:jc w:val="both"/>
    </w:pPr>
    <w:rPr>
      <w:rFonts w:ascii="Times New Roman" w:hAnsi="Times New Roman" w:cs="Times New Roman"/>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058B2-81B0-46B1-9A1C-C59ACC6C7EFA}">
  <ds:schemaRefs/>
</ds:datastoreItem>
</file>

<file path=docProps/app.xml><?xml version="1.0" encoding="utf-8"?>
<Properties xmlns="http://schemas.openxmlformats.org/officeDocument/2006/extended-properties" xmlns:vt="http://schemas.openxmlformats.org/officeDocument/2006/docPropsVTypes">
  <Template>Normal</Template>
  <Pages>17</Pages>
  <Words>5365</Words>
  <Characters>5687</Characters>
  <Lines>45</Lines>
  <Paragraphs>12</Paragraphs>
  <TotalTime>17</TotalTime>
  <ScaleCrop>false</ScaleCrop>
  <LinksUpToDate>false</LinksUpToDate>
  <CharactersWithSpaces>6000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2022-06-10T04:04:00Z</dcterms:created>
  <dc:creator>王朴</dc:creator>
  <cp:lastModifiedBy>汤圆妈妈</cp:lastModifiedBy>
  <cp:lastPrinted>2022-10-21T05:10:00Z</cp:lastPrinted>
  <dcterms:modified xsi:type="dcterms:W3CDTF">2024-06-11T00:39:53Z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915FC603D4484E028277E9F6C88421B8_13</vt:lpwstr>
  </property>
</Properties>
</file>