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小标宋_GBK"/>
          <w:b/>
          <w:sz w:val="21"/>
          <w:szCs w:val="21"/>
        </w:rPr>
      </w:pPr>
      <w:bookmarkStart w:id="0" w:name="OLE_LINK217"/>
      <w:bookmarkStart w:id="1" w:name="OLE_LINK218"/>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jc w:val="center"/>
        <w:rPr>
          <w:rFonts w:ascii="方正黑体_GBK" w:eastAsia="方正黑体_GBK"/>
          <w:b/>
          <w:sz w:val="48"/>
          <w:szCs w:val="48"/>
        </w:rPr>
      </w:pPr>
      <w:r>
        <w:rPr>
          <w:rFonts w:hint="eastAsia" w:ascii="方正黑体_GBK" w:eastAsia="方正黑体_GBK"/>
          <w:b/>
          <w:sz w:val="48"/>
          <w:szCs w:val="48"/>
        </w:rPr>
        <w:t>长江师范学院</w:t>
      </w:r>
    </w:p>
    <w:p>
      <w:pPr>
        <w:jc w:val="center"/>
        <w:rPr>
          <w:rFonts w:ascii="方正黑体_GBK" w:eastAsia="方正黑体_GBK"/>
          <w:b/>
          <w:sz w:val="48"/>
          <w:szCs w:val="48"/>
        </w:rPr>
      </w:pPr>
      <w:r>
        <w:rPr>
          <w:rFonts w:hint="eastAsia" w:ascii="方正黑体_GBK" w:eastAsia="方正黑体_GBK"/>
          <w:b/>
          <w:sz w:val="48"/>
          <w:szCs w:val="48"/>
        </w:rPr>
        <w:t>2</w:t>
      </w:r>
      <w:r>
        <w:rPr>
          <w:rFonts w:ascii="方正黑体_GBK" w:eastAsia="方正黑体_GBK"/>
          <w:b/>
          <w:sz w:val="48"/>
          <w:szCs w:val="48"/>
        </w:rPr>
        <w:t>0</w:t>
      </w:r>
      <w:r>
        <w:rPr>
          <w:rFonts w:hint="eastAsia" w:ascii="方正黑体_GBK" w:eastAsia="方正黑体_GBK"/>
          <w:b/>
          <w:sz w:val="48"/>
          <w:szCs w:val="48"/>
        </w:rPr>
        <w:t>号楼窗帘清洗采购</w:t>
      </w:r>
    </w:p>
    <w:p>
      <w:pPr>
        <w:jc w:val="center"/>
        <w:rPr>
          <w:rFonts w:eastAsia="方正小标宋_GBK"/>
          <w:bCs/>
          <w:sz w:val="21"/>
          <w:szCs w:val="21"/>
        </w:rPr>
      </w:pPr>
    </w:p>
    <w:p>
      <w:pPr>
        <w:jc w:val="center"/>
        <w:rPr>
          <w:rFonts w:eastAsia="方正小标宋_GBK"/>
          <w:bCs/>
          <w:sz w:val="84"/>
          <w:szCs w:val="84"/>
        </w:rPr>
      </w:pPr>
      <w:r>
        <w:rPr>
          <w:rFonts w:hint="eastAsia" w:eastAsia="方正小标宋_GBK"/>
          <w:bCs/>
          <w:sz w:val="84"/>
          <w:szCs w:val="84"/>
        </w:rPr>
        <w:t>竞 价 文 件</w:t>
      </w: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36"/>
          <w:szCs w:val="36"/>
        </w:rPr>
      </w:pPr>
    </w:p>
    <w:p>
      <w:pPr>
        <w:jc w:val="center"/>
        <w:rPr>
          <w:rFonts w:ascii="方正黑体_GBK" w:eastAsia="方正黑体_GBK"/>
          <w:bCs/>
          <w:sz w:val="36"/>
          <w:szCs w:val="36"/>
        </w:rPr>
      </w:pPr>
      <w:r>
        <w:rPr>
          <w:rFonts w:hint="eastAsia" w:ascii="方正黑体_GBK" w:hAnsi="仿宋" w:eastAsia="方正黑体_GBK"/>
          <w:bCs/>
          <w:sz w:val="36"/>
          <w:szCs w:val="36"/>
        </w:rPr>
        <w:t>采 购 人：长江师范学院基建后勤处</w:t>
      </w:r>
    </w:p>
    <w:p>
      <w:pPr>
        <w:jc w:val="center"/>
        <w:rPr>
          <w:rFonts w:ascii="方正黑体_GBK" w:eastAsia="方正黑体_GBK"/>
          <w:bCs/>
          <w:sz w:val="36"/>
          <w:szCs w:val="36"/>
        </w:rPr>
      </w:pPr>
      <w:r>
        <w:rPr>
          <w:rFonts w:hint="eastAsia" w:ascii="方正黑体_GBK" w:hAnsi="仿宋" w:eastAsia="方正黑体_GBK"/>
          <w:bCs/>
          <w:sz w:val="36"/>
          <w:szCs w:val="36"/>
        </w:rPr>
        <w:t>二〇二四年七月</w:t>
      </w:r>
    </w:p>
    <w:p>
      <w:pPr>
        <w:jc w:val="center"/>
        <w:rPr>
          <w:rFonts w:eastAsia="方正小标宋_GBK"/>
          <w:b/>
          <w:sz w:val="44"/>
          <w:szCs w:val="44"/>
        </w:rPr>
      </w:pPr>
      <w:r>
        <w:rPr>
          <w:rFonts w:hint="eastAsia" w:eastAsia="方正小标宋_GBK"/>
          <w:b/>
          <w:sz w:val="44"/>
          <w:szCs w:val="44"/>
        </w:rPr>
        <w:t>长江师范学院</w:t>
      </w:r>
    </w:p>
    <w:p>
      <w:pPr>
        <w:jc w:val="center"/>
        <w:rPr>
          <w:rFonts w:eastAsia="方正小标宋_GBK"/>
          <w:b/>
          <w:sz w:val="44"/>
          <w:szCs w:val="44"/>
        </w:rPr>
      </w:pPr>
      <w:r>
        <w:rPr>
          <w:rFonts w:hint="eastAsia" w:eastAsia="方正小标宋_GBK"/>
          <w:b/>
          <w:sz w:val="44"/>
          <w:szCs w:val="44"/>
        </w:rPr>
        <w:t>2</w:t>
      </w:r>
      <w:r>
        <w:rPr>
          <w:rFonts w:eastAsia="方正小标宋_GBK"/>
          <w:b/>
          <w:sz w:val="44"/>
          <w:szCs w:val="44"/>
        </w:rPr>
        <w:t>0</w:t>
      </w:r>
      <w:r>
        <w:rPr>
          <w:rFonts w:hint="eastAsia" w:eastAsia="方正小标宋_GBK"/>
          <w:b/>
          <w:sz w:val="44"/>
          <w:szCs w:val="44"/>
        </w:rPr>
        <w:t>号楼窗帘清洗</w:t>
      </w:r>
      <w:r>
        <w:rPr>
          <w:rFonts w:eastAsia="方正小标宋_GBK"/>
          <w:b/>
          <w:sz w:val="44"/>
          <w:szCs w:val="44"/>
        </w:rPr>
        <w:t>采购</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为做好2</w:t>
      </w:r>
      <w:r>
        <w:rPr>
          <w:rFonts w:eastAsia="方正仿宋_GBK"/>
          <w:sz w:val="32"/>
          <w:szCs w:val="32"/>
        </w:rPr>
        <w:t>0</w:t>
      </w:r>
      <w:r>
        <w:rPr>
          <w:rFonts w:hint="eastAsia" w:eastAsia="方正仿宋_GBK"/>
          <w:sz w:val="32"/>
          <w:szCs w:val="32"/>
        </w:rPr>
        <w:t>号楼</w:t>
      </w:r>
      <w:r>
        <w:rPr>
          <w:rFonts w:hint="eastAsia" w:eastAsia="方正仿宋_GBK"/>
          <w:sz w:val="32"/>
          <w:szCs w:val="32"/>
          <w:lang w:eastAsia="zh-CN"/>
        </w:rPr>
        <w:t>客房内</w:t>
      </w:r>
      <w:r>
        <w:rPr>
          <w:rFonts w:hint="eastAsia" w:eastAsia="方正仿宋_GBK"/>
          <w:sz w:val="32"/>
          <w:szCs w:val="32"/>
        </w:rPr>
        <w:t>环境卫生，现面向社会采购窗帘清洗，特</w:t>
      </w:r>
      <w:r>
        <w:rPr>
          <w:rFonts w:eastAsia="方正仿宋_GBK"/>
          <w:sz w:val="32"/>
          <w:szCs w:val="32"/>
        </w:rPr>
        <w:t>邀请</w:t>
      </w:r>
      <w:r>
        <w:rPr>
          <w:rFonts w:hint="eastAsia" w:eastAsia="方正仿宋_GBK"/>
          <w:sz w:val="32"/>
          <w:szCs w:val="32"/>
        </w:rPr>
        <w:t>有资质的供应商</w:t>
      </w:r>
      <w:r>
        <w:rPr>
          <w:rFonts w:eastAsia="方正仿宋_GBK"/>
          <w:sz w:val="32"/>
          <w:szCs w:val="32"/>
        </w:rPr>
        <w:t>参与竞价</w:t>
      </w:r>
      <w:bookmarkStart w:id="2" w:name="_Toc19606"/>
      <w:r>
        <w:rPr>
          <w:rFonts w:hint="eastAsia" w:eastAsia="方正仿宋_GBK"/>
          <w:sz w:val="32"/>
          <w:szCs w:val="32"/>
        </w:rPr>
        <w:t>。</w:t>
      </w:r>
    </w:p>
    <w:p>
      <w:pPr>
        <w:tabs>
          <w:tab w:val="left" w:pos="316"/>
        </w:tabs>
        <w:spacing w:line="580" w:lineRule="exact"/>
        <w:ind w:firstLine="640" w:firstLineChars="200"/>
        <w:jc w:val="both"/>
        <w:rPr>
          <w:rFonts w:ascii="方正黑体_GBK" w:eastAsia="方正黑体_GBK"/>
          <w:sz w:val="32"/>
          <w:szCs w:val="32"/>
        </w:rPr>
      </w:pPr>
      <w:r>
        <w:rPr>
          <w:rFonts w:hint="eastAsia" w:ascii="方正黑体_GBK" w:eastAsia="方正黑体_GBK"/>
          <w:sz w:val="32"/>
          <w:szCs w:val="32"/>
        </w:rPr>
        <w:t>一、采购需求说明</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（一）采购限价</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本项目</w:t>
      </w:r>
      <w:r>
        <w:rPr>
          <w:rFonts w:eastAsia="方正仿宋_GBK"/>
          <w:sz w:val="32"/>
          <w:szCs w:val="32"/>
        </w:rPr>
        <w:t>采购</w:t>
      </w:r>
      <w:r>
        <w:rPr>
          <w:rFonts w:hint="eastAsia" w:eastAsia="方正仿宋_GBK"/>
          <w:sz w:val="32"/>
          <w:szCs w:val="32"/>
        </w:rPr>
        <w:t>预算</w:t>
      </w:r>
      <w:r>
        <w:rPr>
          <w:rFonts w:eastAsia="方正仿宋_GBK"/>
          <w:sz w:val="32"/>
          <w:szCs w:val="32"/>
        </w:rPr>
        <w:t>2.64</w:t>
      </w:r>
      <w:r>
        <w:rPr>
          <w:rFonts w:hint="eastAsia" w:eastAsia="方正仿宋_GBK"/>
          <w:sz w:val="32"/>
          <w:szCs w:val="32"/>
        </w:rPr>
        <w:t>万元。</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（二）采购</w:t>
      </w:r>
      <w:r>
        <w:rPr>
          <w:rFonts w:eastAsia="方正仿宋_GBK"/>
          <w:sz w:val="32"/>
          <w:szCs w:val="32"/>
        </w:rPr>
        <w:t>清单</w:t>
      </w:r>
    </w:p>
    <w:tbl>
      <w:tblPr>
        <w:tblStyle w:val="59"/>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1843"/>
        <w:gridCol w:w="851"/>
        <w:gridCol w:w="1559"/>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shd w:val="clear" w:color="auto" w:fill="auto"/>
            <w:noWrap/>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1559" w:type="dxa"/>
            <w:shd w:val="clear" w:color="auto" w:fill="auto"/>
            <w:noWrap/>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名称</w:t>
            </w:r>
          </w:p>
        </w:tc>
        <w:tc>
          <w:tcPr>
            <w:tcW w:w="1843" w:type="dxa"/>
            <w:shd w:val="clear" w:color="auto" w:fill="auto"/>
            <w:noWrap/>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规</w:t>
            </w:r>
            <w:r>
              <w:rPr>
                <w:rFonts w:asciiTheme="minorEastAsia" w:hAnsiTheme="minorEastAsia" w:eastAsiaTheme="minorEastAsia"/>
                <w:sz w:val="21"/>
                <w:szCs w:val="21"/>
              </w:rPr>
              <w:t xml:space="preserve"> 格</w:t>
            </w:r>
          </w:p>
        </w:tc>
        <w:tc>
          <w:tcPr>
            <w:tcW w:w="851"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数</w:t>
            </w:r>
            <w:r>
              <w:rPr>
                <w:rFonts w:asciiTheme="minorEastAsia" w:hAnsiTheme="minorEastAsia" w:eastAsiaTheme="minorEastAsia"/>
                <w:sz w:val="21"/>
                <w:szCs w:val="21"/>
              </w:rPr>
              <w:t>量</w:t>
            </w:r>
          </w:p>
        </w:tc>
        <w:tc>
          <w:tcPr>
            <w:tcW w:w="1559"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最高限</w:t>
            </w:r>
            <w:r>
              <w:rPr>
                <w:rFonts w:asciiTheme="minorEastAsia" w:hAnsiTheme="minorEastAsia" w:eastAsiaTheme="minorEastAsia"/>
                <w:sz w:val="21"/>
                <w:szCs w:val="21"/>
              </w:rPr>
              <w:t>价</w:t>
            </w:r>
          </w:p>
        </w:tc>
        <w:tc>
          <w:tcPr>
            <w:tcW w:w="1276" w:type="dxa"/>
            <w:shd w:val="clear" w:color="auto" w:fill="auto"/>
            <w:noWrap/>
            <w:vAlign w:val="center"/>
          </w:tcPr>
          <w:p>
            <w:pPr>
              <w:spacing w:line="32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总金额（元）</w:t>
            </w:r>
          </w:p>
        </w:tc>
        <w:tc>
          <w:tcPr>
            <w:tcW w:w="1559" w:type="dxa"/>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shd w:val="clear" w:color="auto" w:fill="auto"/>
            <w:noWrap/>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559" w:type="dxa"/>
            <w:shd w:val="clear" w:color="auto" w:fill="auto"/>
            <w:vAlign w:val="center"/>
          </w:tcPr>
          <w:p>
            <w:pPr>
              <w:jc w:val="both"/>
              <w:rPr>
                <w:color w:val="000000"/>
              </w:rPr>
            </w:pPr>
            <w:r>
              <w:rPr>
                <w:rFonts w:hint="eastAsia"/>
                <w:color w:val="000000"/>
              </w:rPr>
              <w:t>窗帘清洗</w:t>
            </w:r>
          </w:p>
        </w:tc>
        <w:tc>
          <w:tcPr>
            <w:tcW w:w="1843" w:type="dxa"/>
            <w:shd w:val="clear" w:color="auto" w:fill="auto"/>
            <w:vAlign w:val="center"/>
          </w:tcPr>
          <w:p>
            <w:pPr>
              <w:jc w:val="center"/>
              <w:rPr>
                <w:color w:val="000000"/>
              </w:rPr>
            </w:pPr>
            <w:r>
              <w:rPr>
                <w:color w:val="000000"/>
              </w:rPr>
              <w:t>3.2m*2.7m</w:t>
            </w:r>
          </w:p>
        </w:tc>
        <w:tc>
          <w:tcPr>
            <w:tcW w:w="851" w:type="dxa"/>
            <w:vAlign w:val="center"/>
          </w:tcPr>
          <w:p>
            <w:pPr>
              <w:jc w:val="center"/>
              <w:rPr>
                <w:color w:val="000000"/>
              </w:rPr>
            </w:pPr>
            <w:r>
              <w:rPr>
                <w:color w:val="000000"/>
              </w:rPr>
              <w:t>220</w:t>
            </w:r>
          </w:p>
        </w:tc>
        <w:tc>
          <w:tcPr>
            <w:tcW w:w="1559" w:type="dxa"/>
            <w:vAlign w:val="center"/>
          </w:tcPr>
          <w:p>
            <w:pPr>
              <w:jc w:val="center"/>
              <w:rPr>
                <w:color w:val="000000"/>
                <w:sz w:val="22"/>
                <w:szCs w:val="22"/>
              </w:rPr>
            </w:pPr>
            <w:r>
              <w:rPr>
                <w:color w:val="000000"/>
                <w:sz w:val="22"/>
                <w:szCs w:val="22"/>
              </w:rPr>
              <w:t>120</w:t>
            </w:r>
            <w:r>
              <w:rPr>
                <w:rFonts w:hint="eastAsia"/>
                <w:color w:val="000000"/>
                <w:sz w:val="22"/>
                <w:szCs w:val="22"/>
              </w:rPr>
              <w:t>元/幅</w:t>
            </w:r>
          </w:p>
        </w:tc>
        <w:tc>
          <w:tcPr>
            <w:tcW w:w="1276" w:type="dxa"/>
            <w:shd w:val="clear" w:color="auto" w:fill="auto"/>
            <w:noWrap/>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6400</w:t>
            </w:r>
          </w:p>
        </w:tc>
        <w:tc>
          <w:tcPr>
            <w:tcW w:w="1559" w:type="dxa"/>
          </w:tcPr>
          <w:p>
            <w:pPr>
              <w:spacing w:line="320" w:lineRule="exact"/>
              <w:rPr>
                <w:rFonts w:asciiTheme="minorEastAsia" w:hAnsiTheme="minorEastAsia" w:eastAsiaTheme="minorEastAsia"/>
                <w:sz w:val="21"/>
                <w:szCs w:val="21"/>
              </w:rPr>
            </w:pPr>
            <w:r>
              <w:rPr>
                <w:rFonts w:hint="eastAsia"/>
              </w:rPr>
              <w:t>包括拆、挂、清洗、烘干、熨烫、运输、管理费、高空作业人员安全保险费、利润和税金等费用。</w:t>
            </w:r>
          </w:p>
        </w:tc>
      </w:tr>
    </w:tbl>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如报价超过最高限价，视为废标。</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（三）本项目的特定资格要求：</w:t>
      </w:r>
    </w:p>
    <w:p>
      <w:pPr>
        <w:tabs>
          <w:tab w:val="left" w:pos="316"/>
        </w:tabs>
        <w:spacing w:line="580" w:lineRule="exact"/>
        <w:ind w:firstLine="640" w:firstLineChars="200"/>
        <w:jc w:val="both"/>
        <w:rPr>
          <w:rFonts w:eastAsia="方正仿宋_GBK"/>
          <w:sz w:val="32"/>
          <w:szCs w:val="32"/>
        </w:rPr>
      </w:pPr>
      <w:r>
        <w:rPr>
          <w:rFonts w:eastAsia="方正仿宋_GBK"/>
          <w:sz w:val="32"/>
          <w:szCs w:val="32"/>
        </w:rPr>
        <w:t>供应商</w:t>
      </w:r>
      <w:r>
        <w:rPr>
          <w:rFonts w:hint="eastAsia" w:eastAsia="方正仿宋_GBK"/>
          <w:sz w:val="32"/>
          <w:szCs w:val="32"/>
        </w:rPr>
        <w:t>营业执照</w:t>
      </w:r>
      <w:r>
        <w:rPr>
          <w:rFonts w:eastAsia="方正仿宋_GBK"/>
          <w:sz w:val="32"/>
          <w:szCs w:val="32"/>
        </w:rPr>
        <w:t>经营</w:t>
      </w:r>
      <w:r>
        <w:rPr>
          <w:rFonts w:hint="eastAsia" w:eastAsia="方正仿宋_GBK"/>
          <w:sz w:val="32"/>
          <w:szCs w:val="32"/>
        </w:rPr>
        <w:t>范围</w:t>
      </w:r>
      <w:r>
        <w:rPr>
          <w:rFonts w:eastAsia="方正仿宋_GBK"/>
          <w:sz w:val="32"/>
          <w:szCs w:val="32"/>
        </w:rPr>
        <w:t>须</w:t>
      </w:r>
      <w:r>
        <w:rPr>
          <w:rFonts w:hint="eastAsia" w:eastAsia="方正仿宋_GBK"/>
          <w:sz w:val="32"/>
          <w:szCs w:val="32"/>
        </w:rPr>
        <w:t>含有清洗、消毒业务</w:t>
      </w:r>
      <w:r>
        <w:rPr>
          <w:rFonts w:eastAsia="方正仿宋_GBK"/>
          <w:sz w:val="32"/>
          <w:szCs w:val="32"/>
        </w:rPr>
        <w:t>（提供复印件，原件备查）</w:t>
      </w:r>
      <w:r>
        <w:rPr>
          <w:rFonts w:hint="eastAsia" w:eastAsia="方正仿宋_GBK"/>
          <w:sz w:val="32"/>
          <w:szCs w:val="32"/>
        </w:rPr>
        <w:t>。</w:t>
      </w:r>
      <w:bookmarkStart w:id="30" w:name="_GoBack"/>
      <w:bookmarkEnd w:id="30"/>
    </w:p>
    <w:p>
      <w:pPr>
        <w:tabs>
          <w:tab w:val="left" w:pos="316"/>
        </w:tabs>
        <w:spacing w:line="580" w:lineRule="exact"/>
        <w:ind w:firstLine="640" w:firstLineChars="200"/>
        <w:jc w:val="both"/>
        <w:rPr>
          <w:rFonts w:ascii="方正黑体_GBK" w:eastAsia="方正黑体_GBK"/>
          <w:sz w:val="32"/>
          <w:szCs w:val="32"/>
        </w:rPr>
      </w:pPr>
      <w:r>
        <w:rPr>
          <w:rFonts w:hint="eastAsia" w:ascii="方正黑体_GBK" w:eastAsia="方正黑体_GBK"/>
          <w:sz w:val="32"/>
          <w:szCs w:val="32"/>
        </w:rPr>
        <w:t>二</w:t>
      </w:r>
      <w:r>
        <w:rPr>
          <w:rFonts w:ascii="方正黑体_GBK" w:eastAsia="方正黑体_GBK"/>
          <w:sz w:val="32"/>
          <w:szCs w:val="32"/>
        </w:rPr>
        <w:t>、</w:t>
      </w:r>
      <w:r>
        <w:rPr>
          <w:rFonts w:hint="eastAsia" w:ascii="方正黑体_GBK" w:eastAsia="方正黑体_GBK"/>
          <w:sz w:val="32"/>
          <w:szCs w:val="32"/>
        </w:rPr>
        <w:t>采</w:t>
      </w:r>
      <w:r>
        <w:rPr>
          <w:rFonts w:ascii="方正黑体_GBK" w:eastAsia="方正黑体_GBK"/>
          <w:sz w:val="32"/>
          <w:szCs w:val="32"/>
        </w:rPr>
        <w:t>购</w:t>
      </w:r>
      <w:r>
        <w:rPr>
          <w:rFonts w:hint="eastAsia" w:ascii="方正黑体_GBK" w:eastAsia="方正黑体_GBK"/>
          <w:sz w:val="32"/>
          <w:szCs w:val="32"/>
        </w:rPr>
        <w:t>服务要求</w:t>
      </w:r>
    </w:p>
    <w:p>
      <w:pPr>
        <w:tabs>
          <w:tab w:val="left" w:pos="316"/>
        </w:tabs>
        <w:spacing w:line="580" w:lineRule="exact"/>
        <w:ind w:firstLine="640" w:firstLineChars="200"/>
        <w:jc w:val="both"/>
        <w:rPr>
          <w:rFonts w:eastAsia="方正仿宋_GBK"/>
          <w:sz w:val="32"/>
          <w:szCs w:val="32"/>
        </w:rPr>
      </w:pPr>
      <w:bookmarkStart w:id="3" w:name="_Toc17750"/>
      <w:bookmarkStart w:id="4" w:name="_Toc106034782"/>
      <w:bookmarkStart w:id="5" w:name="_Toc65660342"/>
      <w:bookmarkStart w:id="6" w:name="_Toc13555"/>
      <w:bookmarkStart w:id="7" w:name="_Toc12935"/>
      <w:r>
        <w:rPr>
          <w:rFonts w:hint="eastAsia" w:eastAsia="方正仿宋_GBK"/>
          <w:sz w:val="32"/>
          <w:szCs w:val="32"/>
        </w:rPr>
        <w:t>（一）交货时间、地点及验收方式</w:t>
      </w:r>
      <w:bookmarkEnd w:id="3"/>
      <w:bookmarkEnd w:id="4"/>
      <w:bookmarkEnd w:id="5"/>
      <w:bookmarkEnd w:id="6"/>
      <w:bookmarkEnd w:id="7"/>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1</w:t>
      </w:r>
      <w:r>
        <w:rPr>
          <w:rFonts w:eastAsia="方正仿宋_GBK"/>
          <w:sz w:val="32"/>
          <w:szCs w:val="32"/>
        </w:rPr>
        <w:t>.</w:t>
      </w:r>
      <w:r>
        <w:rPr>
          <w:rFonts w:hint="eastAsia" w:eastAsia="方正仿宋_GBK"/>
          <w:sz w:val="32"/>
          <w:szCs w:val="32"/>
        </w:rPr>
        <w:t>交货时间</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合同签订后</w:t>
      </w:r>
      <w:r>
        <w:rPr>
          <w:rFonts w:eastAsia="方正仿宋_GBK"/>
          <w:sz w:val="32"/>
          <w:szCs w:val="32"/>
        </w:rPr>
        <w:t>15日内完成交货，如成交供应商未按期交货，每延期一天扣合同金额的0.2%，逾期三天以上，采购人可终止合同，不再接受该供应商参加学校</w:t>
      </w:r>
      <w:r>
        <w:rPr>
          <w:rFonts w:hint="eastAsia" w:eastAsia="方正仿宋_GBK"/>
          <w:sz w:val="32"/>
          <w:szCs w:val="32"/>
        </w:rPr>
        <w:t>往</w:t>
      </w:r>
      <w:r>
        <w:rPr>
          <w:rFonts w:eastAsia="方正仿宋_GBK"/>
          <w:sz w:val="32"/>
          <w:szCs w:val="32"/>
        </w:rPr>
        <w:t>后</w:t>
      </w:r>
      <w:r>
        <w:rPr>
          <w:rFonts w:hint="eastAsia" w:eastAsia="方正仿宋_GBK"/>
          <w:sz w:val="32"/>
          <w:szCs w:val="32"/>
        </w:rPr>
        <w:t>的</w:t>
      </w:r>
      <w:r>
        <w:rPr>
          <w:rFonts w:eastAsia="方正仿宋_GBK"/>
          <w:sz w:val="32"/>
          <w:szCs w:val="32"/>
        </w:rPr>
        <w:t>所有竞标活动。</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2</w:t>
      </w:r>
      <w:r>
        <w:rPr>
          <w:rFonts w:eastAsia="方正仿宋_GBK"/>
          <w:sz w:val="32"/>
          <w:szCs w:val="32"/>
        </w:rPr>
        <w:t>.</w:t>
      </w:r>
      <w:r>
        <w:rPr>
          <w:rFonts w:hint="eastAsia" w:eastAsia="方正仿宋_GBK"/>
          <w:sz w:val="32"/>
          <w:szCs w:val="32"/>
        </w:rPr>
        <w:t>交货地点</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交货地点：采购人指定地点。</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3</w:t>
      </w:r>
      <w:r>
        <w:rPr>
          <w:rFonts w:eastAsia="方正仿宋_GBK"/>
          <w:sz w:val="32"/>
          <w:szCs w:val="32"/>
        </w:rPr>
        <w:t>.</w:t>
      </w:r>
      <w:r>
        <w:rPr>
          <w:rFonts w:hint="eastAsia" w:eastAsia="方正仿宋_GBK"/>
          <w:sz w:val="32"/>
          <w:szCs w:val="32"/>
        </w:rPr>
        <w:t>验收方式</w:t>
      </w:r>
    </w:p>
    <w:p>
      <w:pPr>
        <w:tabs>
          <w:tab w:val="left" w:pos="316"/>
        </w:tabs>
        <w:spacing w:line="580" w:lineRule="exact"/>
        <w:ind w:firstLine="640" w:firstLineChars="200"/>
        <w:jc w:val="both"/>
        <w:rPr>
          <w:rFonts w:eastAsia="方正仿宋_GBK"/>
          <w:sz w:val="32"/>
          <w:szCs w:val="32"/>
        </w:rPr>
      </w:pPr>
      <w:r>
        <w:rPr>
          <w:rFonts w:eastAsia="方正仿宋_GBK"/>
          <w:sz w:val="32"/>
          <w:szCs w:val="32"/>
        </w:rPr>
        <w:t>3.</w:t>
      </w:r>
      <w:r>
        <w:rPr>
          <w:rFonts w:hint="eastAsia" w:eastAsia="方正仿宋_GBK"/>
          <w:sz w:val="32"/>
          <w:szCs w:val="32"/>
        </w:rPr>
        <w:t>1.货物到达现场后，供应商应经采购人或其指定验收单位清点品种、规格、数量；作出验收记录，双方签字确认。</w:t>
      </w:r>
    </w:p>
    <w:p>
      <w:pPr>
        <w:tabs>
          <w:tab w:val="left" w:pos="316"/>
        </w:tabs>
        <w:spacing w:line="580" w:lineRule="exact"/>
        <w:ind w:firstLine="640" w:firstLineChars="200"/>
        <w:jc w:val="both"/>
        <w:rPr>
          <w:rFonts w:eastAsia="方正仿宋_GBK"/>
          <w:sz w:val="32"/>
          <w:szCs w:val="32"/>
        </w:rPr>
      </w:pPr>
      <w:r>
        <w:rPr>
          <w:rFonts w:eastAsia="方正仿宋_GBK"/>
          <w:sz w:val="32"/>
          <w:szCs w:val="32"/>
        </w:rPr>
        <w:t>3.</w:t>
      </w:r>
      <w:r>
        <w:rPr>
          <w:rFonts w:hint="eastAsia" w:eastAsia="方正仿宋_GBK"/>
          <w:sz w:val="32"/>
          <w:szCs w:val="32"/>
        </w:rPr>
        <w:t>2.供应商应保证货物到达用户所在地完好无损，如有缺漏、损坏，由供应商负责调换、补齐或赔偿。</w:t>
      </w:r>
    </w:p>
    <w:p>
      <w:pPr>
        <w:tabs>
          <w:tab w:val="left" w:pos="316"/>
        </w:tabs>
        <w:spacing w:line="580" w:lineRule="exact"/>
        <w:ind w:firstLine="640" w:firstLineChars="200"/>
        <w:jc w:val="both"/>
        <w:rPr>
          <w:rFonts w:eastAsia="方正仿宋_GBK"/>
          <w:sz w:val="32"/>
          <w:szCs w:val="32"/>
        </w:rPr>
      </w:pPr>
      <w:r>
        <w:rPr>
          <w:rFonts w:eastAsia="方正仿宋_GBK"/>
          <w:sz w:val="32"/>
          <w:szCs w:val="32"/>
        </w:rPr>
        <w:t>3.</w:t>
      </w:r>
      <w:r>
        <w:rPr>
          <w:rFonts w:hint="eastAsia" w:eastAsia="方正仿宋_GBK"/>
          <w:sz w:val="32"/>
          <w:szCs w:val="32"/>
        </w:rPr>
        <w:t>3.供应商应提供的品种、规格、数量与采购合同一致。</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4.供应商提供的货物未达到竞价通知书规定要求，且对采购人造成损失的，由供应商承担一切责任，并赔偿所造成的损失。</w:t>
      </w:r>
    </w:p>
    <w:p>
      <w:pPr>
        <w:tabs>
          <w:tab w:val="left" w:pos="316"/>
        </w:tabs>
        <w:spacing w:line="580" w:lineRule="exact"/>
        <w:ind w:firstLine="640" w:firstLineChars="200"/>
        <w:jc w:val="both"/>
        <w:rPr>
          <w:rFonts w:eastAsia="方正仿宋_GBK"/>
          <w:sz w:val="32"/>
          <w:szCs w:val="32"/>
        </w:rPr>
      </w:pPr>
      <w:bookmarkStart w:id="8" w:name="_Toc1838"/>
      <w:bookmarkStart w:id="9" w:name="_Toc8103"/>
      <w:bookmarkStart w:id="10" w:name="_Toc106034783"/>
      <w:bookmarkStart w:id="11" w:name="_Toc24110"/>
      <w:bookmarkStart w:id="12" w:name="_Toc65660343"/>
      <w:r>
        <w:rPr>
          <w:rFonts w:hint="eastAsia" w:eastAsia="方正仿宋_GBK"/>
          <w:sz w:val="32"/>
          <w:szCs w:val="32"/>
        </w:rPr>
        <w:t>（二）质量保证及售后服务</w:t>
      </w:r>
      <w:bookmarkEnd w:id="8"/>
      <w:bookmarkEnd w:id="9"/>
      <w:bookmarkEnd w:id="10"/>
      <w:bookmarkEnd w:id="11"/>
      <w:bookmarkEnd w:id="12"/>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产品质量保证期：按“一</w:t>
      </w:r>
      <w:r>
        <w:rPr>
          <w:rFonts w:eastAsia="方正仿宋_GBK"/>
          <w:sz w:val="32"/>
          <w:szCs w:val="32"/>
        </w:rPr>
        <w:t>、采购需求</w:t>
      </w:r>
      <w:r>
        <w:rPr>
          <w:rFonts w:hint="eastAsia" w:eastAsia="方正仿宋_GBK"/>
          <w:sz w:val="32"/>
          <w:szCs w:val="32"/>
        </w:rPr>
        <w:t>说明</w:t>
      </w:r>
      <w:r>
        <w:rPr>
          <w:rFonts w:eastAsia="方正仿宋_GBK"/>
          <w:sz w:val="32"/>
          <w:szCs w:val="32"/>
        </w:rPr>
        <w:t>中</w:t>
      </w:r>
      <w:r>
        <w:rPr>
          <w:rFonts w:hint="eastAsia" w:eastAsia="方正仿宋_GBK"/>
          <w:sz w:val="32"/>
          <w:szCs w:val="32"/>
        </w:rPr>
        <w:t>”</w:t>
      </w:r>
      <w:r>
        <w:rPr>
          <w:rFonts w:eastAsia="方正仿宋_GBK"/>
          <w:sz w:val="32"/>
          <w:szCs w:val="32"/>
        </w:rPr>
        <w:t xml:space="preserve"> “</w:t>
      </w:r>
      <w:r>
        <w:rPr>
          <w:rFonts w:hint="eastAsia" w:eastAsia="方正仿宋_GBK"/>
          <w:sz w:val="32"/>
          <w:szCs w:val="32"/>
        </w:rPr>
        <w:t>（二）采购清单</w:t>
      </w:r>
      <w:r>
        <w:rPr>
          <w:rFonts w:eastAsia="方正仿宋_GBK"/>
          <w:sz w:val="32"/>
          <w:szCs w:val="32"/>
        </w:rPr>
        <w:t>”</w:t>
      </w:r>
      <w:r>
        <w:rPr>
          <w:rFonts w:hint="eastAsia" w:eastAsia="方正仿宋_GBK"/>
          <w:sz w:val="32"/>
          <w:szCs w:val="32"/>
        </w:rPr>
        <w:t>中描述</w:t>
      </w:r>
      <w:r>
        <w:rPr>
          <w:rFonts w:eastAsia="方正仿宋_GBK"/>
          <w:sz w:val="32"/>
          <w:szCs w:val="32"/>
        </w:rPr>
        <w:t>执行。</w:t>
      </w:r>
    </w:p>
    <w:p>
      <w:pPr>
        <w:tabs>
          <w:tab w:val="left" w:pos="316"/>
        </w:tabs>
        <w:spacing w:line="580" w:lineRule="exact"/>
        <w:ind w:firstLine="640" w:firstLineChars="200"/>
        <w:jc w:val="both"/>
        <w:rPr>
          <w:rFonts w:eastAsia="方正仿宋_GBK"/>
          <w:sz w:val="32"/>
          <w:szCs w:val="32"/>
        </w:rPr>
      </w:pPr>
      <w:bookmarkStart w:id="13" w:name="_Toc65660344"/>
      <w:bookmarkStart w:id="14" w:name="_Toc12184"/>
      <w:bookmarkStart w:id="15" w:name="_Toc122"/>
      <w:bookmarkStart w:id="16" w:name="_Toc106034784"/>
      <w:bookmarkStart w:id="17" w:name="_Toc16974"/>
      <w:r>
        <w:rPr>
          <w:rFonts w:hint="eastAsia" w:eastAsia="方正仿宋_GBK"/>
          <w:sz w:val="32"/>
          <w:szCs w:val="32"/>
        </w:rPr>
        <w:t>（三）报价要求</w:t>
      </w:r>
      <w:bookmarkEnd w:id="13"/>
      <w:bookmarkEnd w:id="14"/>
      <w:bookmarkEnd w:id="15"/>
      <w:bookmarkEnd w:id="16"/>
      <w:bookmarkEnd w:id="17"/>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报价须为人民币报价，包括完成本项目所需的产品费、运输费等及各种应纳的税费。因成交供应商自身原因造成漏报、少报皆由其自行承担责任，采购人不再补偿。</w:t>
      </w:r>
    </w:p>
    <w:p>
      <w:pPr>
        <w:tabs>
          <w:tab w:val="left" w:pos="316"/>
        </w:tabs>
        <w:spacing w:line="580" w:lineRule="exact"/>
        <w:ind w:firstLine="640" w:firstLineChars="200"/>
        <w:jc w:val="both"/>
        <w:rPr>
          <w:rFonts w:eastAsia="方正仿宋_GBK"/>
          <w:sz w:val="32"/>
          <w:szCs w:val="32"/>
        </w:rPr>
      </w:pPr>
      <w:bookmarkStart w:id="18" w:name="_Toc65660345"/>
      <w:bookmarkStart w:id="19" w:name="_Toc106034785"/>
      <w:bookmarkStart w:id="20" w:name="_Toc9192"/>
      <w:bookmarkStart w:id="21" w:name="_Toc7562"/>
      <w:bookmarkStart w:id="22" w:name="_Toc11000"/>
      <w:r>
        <w:rPr>
          <w:rFonts w:hint="eastAsia" w:eastAsia="方正仿宋_GBK"/>
          <w:sz w:val="32"/>
          <w:szCs w:val="32"/>
        </w:rPr>
        <w:t>（四）付款方式</w:t>
      </w:r>
      <w:bookmarkEnd w:id="18"/>
      <w:bookmarkEnd w:id="19"/>
      <w:bookmarkEnd w:id="20"/>
      <w:bookmarkEnd w:id="21"/>
      <w:bookmarkEnd w:id="22"/>
    </w:p>
    <w:bookmarkEnd w:id="2"/>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1</w:t>
      </w:r>
      <w:r>
        <w:rPr>
          <w:rFonts w:eastAsia="方正仿宋_GBK"/>
          <w:sz w:val="32"/>
          <w:szCs w:val="32"/>
        </w:rPr>
        <w:t>.</w:t>
      </w:r>
      <w:r>
        <w:rPr>
          <w:rFonts w:hint="eastAsia" w:eastAsia="方正仿宋_GBK"/>
          <w:sz w:val="32"/>
          <w:szCs w:val="32"/>
        </w:rPr>
        <w:t>本项目</w:t>
      </w:r>
      <w:r>
        <w:rPr>
          <w:rFonts w:eastAsia="方正仿宋_GBK"/>
          <w:sz w:val="32"/>
          <w:szCs w:val="32"/>
        </w:rPr>
        <w:t>本次清单</w:t>
      </w:r>
      <w:r>
        <w:rPr>
          <w:rFonts w:hint="eastAsia" w:eastAsia="方正仿宋_GBK"/>
          <w:sz w:val="32"/>
          <w:szCs w:val="32"/>
        </w:rPr>
        <w:t>货物到货验收合格审签完毕后</w:t>
      </w:r>
      <w:r>
        <w:rPr>
          <w:rFonts w:eastAsia="方正仿宋_GBK"/>
          <w:sz w:val="32"/>
          <w:szCs w:val="32"/>
        </w:rPr>
        <w:t>，</w:t>
      </w:r>
      <w:r>
        <w:rPr>
          <w:rFonts w:hint="eastAsia" w:eastAsia="方正仿宋_GBK"/>
          <w:sz w:val="32"/>
          <w:szCs w:val="32"/>
        </w:rPr>
        <w:t>采购人</w:t>
      </w:r>
      <w:r>
        <w:rPr>
          <w:rFonts w:eastAsia="方正仿宋_GBK"/>
          <w:sz w:val="32"/>
          <w:szCs w:val="32"/>
        </w:rPr>
        <w:t>60</w:t>
      </w:r>
      <w:r>
        <w:rPr>
          <w:rFonts w:hint="eastAsia" w:eastAsia="方正仿宋_GBK"/>
          <w:sz w:val="32"/>
          <w:szCs w:val="32"/>
        </w:rPr>
        <w:t>日内向</w:t>
      </w:r>
      <w:r>
        <w:rPr>
          <w:rFonts w:eastAsia="方正仿宋_GBK"/>
          <w:sz w:val="32"/>
          <w:szCs w:val="32"/>
        </w:rPr>
        <w:t>供应商全额</w:t>
      </w:r>
      <w:r>
        <w:rPr>
          <w:rFonts w:hint="eastAsia" w:eastAsia="方正仿宋_GBK"/>
          <w:sz w:val="32"/>
          <w:szCs w:val="32"/>
        </w:rPr>
        <w:t>支付货款。</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2</w:t>
      </w:r>
      <w:r>
        <w:rPr>
          <w:rFonts w:eastAsia="方正仿宋_GBK"/>
          <w:sz w:val="32"/>
          <w:szCs w:val="32"/>
        </w:rPr>
        <w:t>.</w:t>
      </w:r>
      <w:r>
        <w:rPr>
          <w:rFonts w:hint="eastAsia" w:eastAsia="方正仿宋_GBK"/>
          <w:sz w:val="32"/>
          <w:szCs w:val="32"/>
        </w:rPr>
        <w:t>后续追加采购结算</w:t>
      </w:r>
      <w:r>
        <w:rPr>
          <w:rFonts w:eastAsia="方正仿宋_GBK"/>
          <w:sz w:val="32"/>
          <w:szCs w:val="32"/>
        </w:rPr>
        <w:t>方式：</w:t>
      </w:r>
      <w:r>
        <w:rPr>
          <w:rFonts w:hint="eastAsia" w:eastAsia="方正仿宋_GBK"/>
          <w:sz w:val="32"/>
          <w:szCs w:val="32"/>
        </w:rPr>
        <w:t>供应商</w:t>
      </w:r>
      <w:r>
        <w:rPr>
          <w:rFonts w:eastAsia="方正仿宋_GBK"/>
          <w:sz w:val="32"/>
          <w:szCs w:val="32"/>
        </w:rPr>
        <w:t>按采购人需求清单供货完毕</w:t>
      </w:r>
      <w:r>
        <w:rPr>
          <w:rFonts w:hint="eastAsia" w:eastAsia="方正仿宋_GBK"/>
          <w:sz w:val="32"/>
          <w:szCs w:val="32"/>
        </w:rPr>
        <w:t>经</w:t>
      </w:r>
      <w:r>
        <w:rPr>
          <w:rFonts w:eastAsia="方正仿宋_GBK"/>
          <w:sz w:val="32"/>
          <w:szCs w:val="32"/>
        </w:rPr>
        <w:t>采购人验收合格审签完毕后，采购人60日内向供应商全额支付货款。</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（五）安全责任</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凡在安装过程中发生的一切质量责任及人身伤亡事故（包括第三者），均由供应商负责并承担因此造成的全部费用和责任。</w:t>
      </w:r>
    </w:p>
    <w:p>
      <w:pPr>
        <w:tabs>
          <w:tab w:val="left" w:pos="316"/>
        </w:tabs>
        <w:spacing w:line="580" w:lineRule="exact"/>
        <w:ind w:firstLine="640" w:firstLineChars="200"/>
        <w:jc w:val="both"/>
        <w:rPr>
          <w:rFonts w:ascii="方正黑体_GBK" w:eastAsia="方正黑体_GBK"/>
          <w:sz w:val="32"/>
          <w:szCs w:val="32"/>
        </w:rPr>
      </w:pPr>
      <w:r>
        <w:rPr>
          <w:rFonts w:hint="eastAsia" w:ascii="方正黑体_GBK" w:eastAsia="方正黑体_GBK"/>
          <w:sz w:val="32"/>
          <w:szCs w:val="32"/>
        </w:rPr>
        <w:t>三、竞价有关说明</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（一）竞价地点</w:t>
      </w:r>
    </w:p>
    <w:p>
      <w:pPr>
        <w:tabs>
          <w:tab w:val="left" w:pos="316"/>
        </w:tabs>
        <w:spacing w:line="580" w:lineRule="exact"/>
        <w:ind w:firstLine="643" w:firstLineChars="200"/>
        <w:jc w:val="both"/>
        <w:rPr>
          <w:rFonts w:eastAsia="方正仿宋_GBK"/>
          <w:b/>
          <w:sz w:val="32"/>
          <w:szCs w:val="32"/>
        </w:rPr>
      </w:pPr>
      <w:r>
        <w:rPr>
          <w:rFonts w:hint="eastAsia" w:eastAsia="方正仿宋_GBK"/>
          <w:b/>
          <w:sz w:val="32"/>
          <w:szCs w:val="32"/>
        </w:rPr>
        <w:t>竞价文件接收地点：重庆涪陵区李渡马鞍聚贤大道16号基建后勤处319会议室。</w:t>
      </w:r>
    </w:p>
    <w:p>
      <w:pPr>
        <w:tabs>
          <w:tab w:val="left" w:pos="316"/>
        </w:tabs>
        <w:spacing w:line="580"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本项目采购</w:t>
      </w:r>
      <w:r>
        <w:rPr>
          <w:rFonts w:hint="eastAsia" w:eastAsia="方正仿宋_GBK"/>
          <w:sz w:val="32"/>
          <w:szCs w:val="32"/>
        </w:rPr>
        <w:t>预算</w:t>
      </w:r>
      <w:r>
        <w:rPr>
          <w:rFonts w:eastAsia="方正仿宋_GBK"/>
          <w:sz w:val="32"/>
          <w:szCs w:val="32"/>
        </w:rPr>
        <w:t>为2.64万元，</w:t>
      </w:r>
      <w:r>
        <w:rPr>
          <w:rFonts w:hint="eastAsia" w:eastAsia="方正仿宋_GBK"/>
          <w:sz w:val="32"/>
          <w:szCs w:val="32"/>
        </w:rPr>
        <w:t>供应商保证清洁质量。</w:t>
      </w:r>
    </w:p>
    <w:p>
      <w:pPr>
        <w:tabs>
          <w:tab w:val="left" w:pos="316"/>
        </w:tabs>
        <w:spacing w:line="58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采</w:t>
      </w:r>
      <w:r>
        <w:rPr>
          <w:rFonts w:eastAsia="方正仿宋_GBK"/>
          <w:sz w:val="32"/>
          <w:szCs w:val="32"/>
        </w:rPr>
        <w:t>购人如需追加采购，供应商需以本合同价向采购人供货。</w:t>
      </w:r>
    </w:p>
    <w:p>
      <w:pPr>
        <w:tabs>
          <w:tab w:val="left" w:pos="316"/>
        </w:tabs>
        <w:spacing w:line="580" w:lineRule="exact"/>
        <w:ind w:firstLine="640" w:firstLineChars="200"/>
        <w:rPr>
          <w:rFonts w:eastAsia="方正仿宋_GBK"/>
          <w:sz w:val="32"/>
          <w:szCs w:val="32"/>
        </w:rPr>
      </w:pPr>
      <w:r>
        <w:rPr>
          <w:rFonts w:eastAsia="方正仿宋_GBK"/>
          <w:sz w:val="32"/>
          <w:szCs w:val="32"/>
        </w:rPr>
        <w:t>3、合同有效期：</w:t>
      </w:r>
      <w:r>
        <w:rPr>
          <w:rFonts w:hint="eastAsia" w:eastAsia="方正仿宋_GBK"/>
          <w:sz w:val="32"/>
          <w:szCs w:val="32"/>
        </w:rPr>
        <w:t>项目</w:t>
      </w:r>
      <w:r>
        <w:rPr>
          <w:rFonts w:eastAsia="方正仿宋_GBK"/>
          <w:sz w:val="32"/>
          <w:szCs w:val="32"/>
        </w:rPr>
        <w:t>结束自然终止。</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（二）竞价时间</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竞价文件接收开始时间：2024年</w:t>
      </w:r>
      <w:r>
        <w:rPr>
          <w:rFonts w:eastAsia="方正仿宋_GBK"/>
          <w:sz w:val="32"/>
          <w:szCs w:val="32"/>
        </w:rPr>
        <w:t>7</w:t>
      </w:r>
      <w:r>
        <w:rPr>
          <w:rFonts w:hint="eastAsia" w:eastAsia="方正仿宋_GBK"/>
          <w:sz w:val="32"/>
          <w:szCs w:val="32"/>
        </w:rPr>
        <w:t>月</w:t>
      </w:r>
      <w:r>
        <w:rPr>
          <w:rFonts w:eastAsia="方正仿宋_GBK"/>
          <w:sz w:val="32"/>
          <w:szCs w:val="32"/>
        </w:rPr>
        <w:t>2</w:t>
      </w:r>
      <w:r>
        <w:rPr>
          <w:rFonts w:hint="eastAsia" w:eastAsia="方正仿宋_GBK"/>
          <w:sz w:val="32"/>
          <w:szCs w:val="32"/>
          <w:lang w:val="en-US" w:eastAsia="zh-CN"/>
        </w:rPr>
        <w:t>6</w:t>
      </w:r>
      <w:r>
        <w:rPr>
          <w:rFonts w:hint="eastAsia" w:eastAsia="方正仿宋_GBK"/>
          <w:sz w:val="32"/>
          <w:szCs w:val="32"/>
        </w:rPr>
        <w:t>日北京时间8：3</w:t>
      </w:r>
      <w:r>
        <w:rPr>
          <w:rFonts w:eastAsia="方正仿宋_GBK"/>
          <w:sz w:val="32"/>
          <w:szCs w:val="32"/>
        </w:rPr>
        <w:t>0</w:t>
      </w:r>
      <w:r>
        <w:rPr>
          <w:rFonts w:hint="eastAsia" w:eastAsia="方正仿宋_GBK"/>
          <w:sz w:val="32"/>
          <w:szCs w:val="32"/>
        </w:rPr>
        <w:t>时。</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竞价文件接收截止时间及竞价开始时间：2024年</w:t>
      </w:r>
      <w:r>
        <w:rPr>
          <w:rFonts w:eastAsia="方正仿宋_GBK"/>
          <w:sz w:val="32"/>
          <w:szCs w:val="32"/>
        </w:rPr>
        <w:t>7</w:t>
      </w:r>
      <w:r>
        <w:rPr>
          <w:rFonts w:hint="eastAsia" w:eastAsia="方正仿宋_GBK"/>
          <w:sz w:val="32"/>
          <w:szCs w:val="32"/>
        </w:rPr>
        <w:t>月</w:t>
      </w:r>
      <w:r>
        <w:rPr>
          <w:rFonts w:eastAsia="方正仿宋_GBK"/>
          <w:sz w:val="32"/>
          <w:szCs w:val="32"/>
        </w:rPr>
        <w:t>2</w:t>
      </w:r>
      <w:r>
        <w:rPr>
          <w:rFonts w:hint="eastAsia" w:eastAsia="方正仿宋_GBK"/>
          <w:sz w:val="32"/>
          <w:szCs w:val="32"/>
          <w:lang w:val="en-US" w:eastAsia="zh-CN"/>
        </w:rPr>
        <w:t>6</w:t>
      </w:r>
      <w:r>
        <w:rPr>
          <w:rFonts w:hint="eastAsia" w:eastAsia="方正仿宋_GBK"/>
          <w:sz w:val="32"/>
          <w:szCs w:val="32"/>
        </w:rPr>
        <w:t>日北京时间9：</w:t>
      </w:r>
      <w:r>
        <w:rPr>
          <w:rFonts w:eastAsia="方正仿宋_GBK"/>
          <w:sz w:val="32"/>
          <w:szCs w:val="32"/>
        </w:rPr>
        <w:t>0</w:t>
      </w:r>
      <w:r>
        <w:rPr>
          <w:rFonts w:hint="eastAsia" w:eastAsia="方正仿宋_GBK"/>
          <w:sz w:val="32"/>
          <w:szCs w:val="32"/>
        </w:rPr>
        <w:t>0时。</w:t>
      </w:r>
    </w:p>
    <w:p>
      <w:pPr>
        <w:tabs>
          <w:tab w:val="left" w:pos="316"/>
        </w:tabs>
        <w:spacing w:line="580" w:lineRule="exact"/>
        <w:ind w:firstLine="640" w:firstLineChars="200"/>
        <w:jc w:val="both"/>
        <w:rPr>
          <w:rFonts w:ascii="方正黑体_GBK" w:eastAsia="方正黑体_GBK"/>
          <w:sz w:val="32"/>
          <w:szCs w:val="32"/>
        </w:rPr>
      </w:pPr>
      <w:bookmarkStart w:id="23" w:name="_Toc3845"/>
      <w:r>
        <w:rPr>
          <w:rFonts w:hint="eastAsia" w:ascii="方正黑体_GBK" w:eastAsia="方正黑体_GBK"/>
          <w:sz w:val="32"/>
          <w:szCs w:val="32"/>
        </w:rPr>
        <w:t>四、竞价保证金</w:t>
      </w:r>
      <w:bookmarkEnd w:id="23"/>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（一）竞价保证金金额：人民币1000元。</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（二）缴纳保证金方式：保证金以现金缴纳方式</w:t>
      </w:r>
      <w:r>
        <w:rPr>
          <w:rFonts w:eastAsia="方正仿宋_GBK"/>
          <w:sz w:val="32"/>
          <w:szCs w:val="32"/>
        </w:rPr>
        <w:t>现场缴纳</w:t>
      </w:r>
      <w:r>
        <w:rPr>
          <w:rFonts w:hint="eastAsia" w:eastAsia="方正仿宋_GBK"/>
          <w:sz w:val="32"/>
          <w:szCs w:val="32"/>
        </w:rPr>
        <w:t>。</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（三）竞价保证金退还方式：保证金在竞价结束后现场退还。</w:t>
      </w:r>
    </w:p>
    <w:p>
      <w:pPr>
        <w:tabs>
          <w:tab w:val="left" w:pos="316"/>
        </w:tabs>
        <w:spacing w:line="580" w:lineRule="exact"/>
        <w:ind w:firstLine="640" w:firstLineChars="200"/>
        <w:jc w:val="both"/>
        <w:rPr>
          <w:rFonts w:ascii="方正黑体_GBK" w:eastAsia="方正黑体_GBK"/>
          <w:sz w:val="32"/>
          <w:szCs w:val="32"/>
        </w:rPr>
      </w:pPr>
      <w:bookmarkStart w:id="24" w:name="_Toc15134"/>
      <w:r>
        <w:rPr>
          <w:rFonts w:hint="eastAsia" w:ascii="方正黑体_GBK" w:eastAsia="方正黑体_GBK"/>
          <w:sz w:val="32"/>
          <w:szCs w:val="32"/>
        </w:rPr>
        <w:t>五、竞价有关规定</w:t>
      </w:r>
      <w:bookmarkEnd w:id="24"/>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（一）超过竞价文件接收截止时间递交的文件，恕不接收。</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（二）未按时间缴纳保证金的，采购人可取消其中标资格。</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（三）投标费用：无论投标结果如何，投标人参与本项目投标的所有费用均应由投标人自行承担。</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（四）本项目不接受联合体参与投标。</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（五）本项目不接受合同分包。</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（六）</w:t>
      </w:r>
      <w:bookmarkStart w:id="25" w:name="OLE_LINK1"/>
      <w:bookmarkStart w:id="26" w:name="OLE_LINK2"/>
      <w:r>
        <w:rPr>
          <w:rFonts w:hint="eastAsia" w:eastAsia="方正仿宋_GBK"/>
          <w:sz w:val="32"/>
          <w:szCs w:val="32"/>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25"/>
      <w:bookmarkEnd w:id="26"/>
      <w:r>
        <w:rPr>
          <w:rFonts w:hint="eastAsia" w:eastAsia="方正仿宋_GBK"/>
          <w:sz w:val="32"/>
          <w:szCs w:val="32"/>
        </w:rPr>
        <w:t>投标人，将拒绝其参与政府采购活动。</w:t>
      </w:r>
    </w:p>
    <w:p>
      <w:pPr>
        <w:tabs>
          <w:tab w:val="left" w:pos="316"/>
        </w:tabs>
        <w:spacing w:line="580" w:lineRule="exact"/>
        <w:ind w:firstLine="640" w:firstLineChars="200"/>
        <w:jc w:val="both"/>
        <w:rPr>
          <w:rFonts w:ascii="方正黑体_GBK" w:eastAsia="方正黑体_GBK"/>
          <w:sz w:val="32"/>
          <w:szCs w:val="32"/>
        </w:rPr>
      </w:pPr>
      <w:r>
        <w:rPr>
          <w:rFonts w:hint="eastAsia" w:ascii="方正黑体_GBK" w:eastAsia="方正黑体_GBK"/>
          <w:sz w:val="32"/>
          <w:szCs w:val="32"/>
        </w:rPr>
        <w:t>六、</w:t>
      </w:r>
      <w:r>
        <w:rPr>
          <w:rFonts w:ascii="方正黑体_GBK" w:eastAsia="方正黑体_GBK"/>
          <w:sz w:val="32"/>
          <w:szCs w:val="32"/>
        </w:rPr>
        <w:t>评审办法及中标人的确定</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项目</w:t>
      </w:r>
      <w:r>
        <w:rPr>
          <w:rFonts w:eastAsia="方正仿宋_GBK"/>
          <w:sz w:val="32"/>
          <w:szCs w:val="32"/>
        </w:rPr>
        <w:t>评审委员会对</w:t>
      </w:r>
      <w:r>
        <w:rPr>
          <w:rFonts w:hint="eastAsia" w:eastAsia="方正仿宋_GBK"/>
          <w:sz w:val="32"/>
          <w:szCs w:val="32"/>
        </w:rPr>
        <w:t>竞价</w:t>
      </w:r>
      <w:r>
        <w:rPr>
          <w:rFonts w:eastAsia="方正仿宋_GBK"/>
          <w:sz w:val="32"/>
          <w:szCs w:val="32"/>
        </w:rPr>
        <w:t>供应商</w:t>
      </w:r>
      <w:r>
        <w:rPr>
          <w:rFonts w:hint="eastAsia" w:eastAsia="方正仿宋_GBK"/>
          <w:sz w:val="32"/>
          <w:szCs w:val="32"/>
        </w:rPr>
        <w:t>竞价</w:t>
      </w:r>
      <w:r>
        <w:rPr>
          <w:rFonts w:eastAsia="方正仿宋_GBK"/>
          <w:sz w:val="32"/>
          <w:szCs w:val="32"/>
        </w:rPr>
        <w:t>文件进行审查，</w:t>
      </w:r>
      <w:r>
        <w:rPr>
          <w:rFonts w:hint="eastAsia" w:eastAsia="方正仿宋_GBK"/>
          <w:sz w:val="32"/>
          <w:szCs w:val="32"/>
        </w:rPr>
        <w:t>对</w:t>
      </w:r>
      <w:r>
        <w:rPr>
          <w:rFonts w:eastAsia="方正仿宋_GBK"/>
          <w:sz w:val="32"/>
          <w:szCs w:val="32"/>
        </w:rPr>
        <w:t>审查合格的供应商</w:t>
      </w:r>
      <w:r>
        <w:rPr>
          <w:rFonts w:hint="eastAsia" w:eastAsia="方正仿宋_GBK"/>
          <w:sz w:val="32"/>
          <w:szCs w:val="32"/>
        </w:rPr>
        <w:t>竞价报价</w:t>
      </w:r>
      <w:r>
        <w:rPr>
          <w:rFonts w:eastAsia="方正仿宋_GBK"/>
          <w:sz w:val="32"/>
          <w:szCs w:val="32"/>
        </w:rPr>
        <w:t>进行排序</w:t>
      </w:r>
      <w:r>
        <w:rPr>
          <w:rFonts w:hint="eastAsia" w:eastAsia="方正仿宋_GBK"/>
          <w:sz w:val="32"/>
          <w:szCs w:val="32"/>
        </w:rPr>
        <w:t>，报价表中总价最低者为中标单位。</w:t>
      </w:r>
    </w:p>
    <w:p>
      <w:pPr>
        <w:tabs>
          <w:tab w:val="left" w:pos="316"/>
        </w:tabs>
        <w:spacing w:line="580" w:lineRule="exact"/>
        <w:jc w:val="both"/>
        <w:rPr>
          <w:rFonts w:eastAsia="方正仿宋_GBK"/>
          <w:sz w:val="32"/>
          <w:szCs w:val="32"/>
        </w:rPr>
      </w:pPr>
      <w:r>
        <w:rPr>
          <w:rFonts w:hint="eastAsia" w:eastAsia="方正仿宋_GBK"/>
          <w:sz w:val="32"/>
          <w:szCs w:val="32"/>
        </w:rPr>
        <w:t>报价</w:t>
      </w:r>
      <w:r>
        <w:rPr>
          <w:rFonts w:eastAsia="方正仿宋_GBK"/>
          <w:sz w:val="32"/>
          <w:szCs w:val="32"/>
        </w:rPr>
        <w:t>相同</w:t>
      </w:r>
      <w:r>
        <w:rPr>
          <w:rFonts w:hint="eastAsia" w:eastAsia="方正仿宋_GBK"/>
          <w:sz w:val="32"/>
          <w:szCs w:val="32"/>
        </w:rPr>
        <w:t>时，由招标人采取抽签方式确定</w:t>
      </w:r>
      <w:r>
        <w:rPr>
          <w:rFonts w:eastAsia="方正仿宋_GBK"/>
          <w:sz w:val="32"/>
          <w:szCs w:val="32"/>
        </w:rPr>
        <w:t>。</w:t>
      </w:r>
    </w:p>
    <w:p>
      <w:pPr>
        <w:tabs>
          <w:tab w:val="left" w:pos="316"/>
        </w:tabs>
        <w:spacing w:line="580" w:lineRule="exact"/>
        <w:ind w:firstLine="640" w:firstLineChars="200"/>
        <w:jc w:val="both"/>
        <w:rPr>
          <w:rFonts w:ascii="方正黑体_GBK" w:eastAsia="方正黑体_GBK"/>
          <w:sz w:val="32"/>
          <w:szCs w:val="32"/>
        </w:rPr>
      </w:pPr>
      <w:bookmarkStart w:id="27" w:name="_Toc30506"/>
      <w:r>
        <w:rPr>
          <w:rFonts w:hint="eastAsia" w:ascii="方正黑体_GBK" w:eastAsia="方正黑体_GBK"/>
          <w:sz w:val="32"/>
          <w:szCs w:val="32"/>
        </w:rPr>
        <w:t>七、联系方式</w:t>
      </w:r>
      <w:bookmarkEnd w:id="27"/>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（一）采购人：长江师范学院基建后勤处</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联系人：代静</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电  话：</w:t>
      </w:r>
      <w:r>
        <w:rPr>
          <w:rFonts w:eastAsia="方正仿宋_GBK"/>
          <w:sz w:val="32"/>
          <w:szCs w:val="32"/>
        </w:rPr>
        <w:t>18325011991</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地  址：涪陵李渡马鞍聚贤大道16号基建后勤处</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（二）采购技术负责：秦琴</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电话：</w:t>
      </w:r>
      <w:r>
        <w:rPr>
          <w:rFonts w:eastAsia="方正仿宋_GBK"/>
          <w:sz w:val="32"/>
          <w:szCs w:val="32"/>
        </w:rPr>
        <w:t>18523159670</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地址：涪陵李渡马鞍聚贤大道16号基建后勤处</w:t>
      </w:r>
    </w:p>
    <w:p>
      <w:pPr>
        <w:tabs>
          <w:tab w:val="left" w:pos="316"/>
        </w:tabs>
        <w:spacing w:line="580" w:lineRule="exact"/>
        <w:ind w:firstLine="640" w:firstLineChars="200"/>
        <w:jc w:val="both"/>
        <w:rPr>
          <w:rFonts w:ascii="方正黑体_GBK" w:eastAsia="方正黑体_GBK"/>
          <w:sz w:val="32"/>
          <w:szCs w:val="32"/>
        </w:rPr>
      </w:pPr>
      <w:r>
        <w:rPr>
          <w:rFonts w:hint="eastAsia" w:ascii="方正黑体_GBK" w:eastAsia="方正黑体_GBK"/>
          <w:sz w:val="32"/>
          <w:szCs w:val="32"/>
        </w:rPr>
        <w:t>八、合同签订</w:t>
      </w:r>
    </w:p>
    <w:p>
      <w:pPr>
        <w:spacing w:line="580" w:lineRule="exact"/>
        <w:ind w:firstLine="640" w:firstLineChars="200"/>
        <w:jc w:val="both"/>
        <w:rPr>
          <w:rFonts w:eastAsia="方正仿宋_GBK"/>
          <w:sz w:val="32"/>
          <w:szCs w:val="32"/>
        </w:rPr>
      </w:pPr>
      <w:r>
        <w:rPr>
          <w:rFonts w:hint="eastAsia" w:eastAsia="方正仿宋_GBK"/>
          <w:sz w:val="32"/>
          <w:szCs w:val="32"/>
        </w:rPr>
        <w:t>本项目竞价</w:t>
      </w:r>
      <w:r>
        <w:rPr>
          <w:rFonts w:eastAsia="方正仿宋_GBK"/>
          <w:sz w:val="32"/>
          <w:szCs w:val="32"/>
        </w:rPr>
        <w:t>文件、</w:t>
      </w:r>
      <w:r>
        <w:rPr>
          <w:rFonts w:hint="eastAsia" w:eastAsia="方正仿宋_GBK"/>
          <w:sz w:val="32"/>
          <w:szCs w:val="32"/>
        </w:rPr>
        <w:t>服务商竞价应答、承诺为本项目合同</w:t>
      </w:r>
      <w:r>
        <w:rPr>
          <w:rFonts w:eastAsia="方正仿宋_GBK"/>
          <w:sz w:val="32"/>
          <w:szCs w:val="32"/>
        </w:rPr>
        <w:t>签订</w:t>
      </w:r>
      <w:r>
        <w:rPr>
          <w:rFonts w:hint="eastAsia" w:eastAsia="方正仿宋_GBK"/>
          <w:sz w:val="32"/>
          <w:szCs w:val="32"/>
        </w:rPr>
        <w:t>依据。竞价</w:t>
      </w:r>
      <w:r>
        <w:rPr>
          <w:rFonts w:eastAsia="方正仿宋_GBK"/>
          <w:sz w:val="32"/>
          <w:szCs w:val="32"/>
        </w:rPr>
        <w:t>结果现场公布，供应商应在</w:t>
      </w:r>
      <w:r>
        <w:rPr>
          <w:rFonts w:hint="eastAsia" w:eastAsia="方正仿宋_GBK"/>
          <w:sz w:val="32"/>
          <w:szCs w:val="32"/>
        </w:rPr>
        <w:t>结果公布后24小时</w:t>
      </w:r>
      <w:r>
        <w:rPr>
          <w:rFonts w:eastAsia="方正仿宋_GBK"/>
          <w:sz w:val="32"/>
          <w:szCs w:val="32"/>
        </w:rPr>
        <w:t>内</w:t>
      </w:r>
      <w:r>
        <w:rPr>
          <w:rFonts w:hint="eastAsia" w:eastAsia="方正仿宋_GBK"/>
          <w:sz w:val="32"/>
          <w:szCs w:val="32"/>
        </w:rPr>
        <w:t>，</w:t>
      </w:r>
      <w:r>
        <w:rPr>
          <w:rFonts w:eastAsia="方正仿宋_GBK"/>
          <w:sz w:val="32"/>
          <w:szCs w:val="32"/>
        </w:rPr>
        <w:t>缴纳履约保证金</w:t>
      </w:r>
      <w:r>
        <w:rPr>
          <w:rFonts w:hint="eastAsia" w:eastAsia="方正仿宋_GBK"/>
          <w:sz w:val="32"/>
          <w:szCs w:val="32"/>
        </w:rPr>
        <w:t>并和</w:t>
      </w:r>
      <w:r>
        <w:rPr>
          <w:rFonts w:eastAsia="方正仿宋_GBK"/>
          <w:sz w:val="32"/>
          <w:szCs w:val="32"/>
        </w:rPr>
        <w:t>采购人签订合同</w:t>
      </w:r>
      <w:r>
        <w:rPr>
          <w:rFonts w:hint="eastAsia" w:eastAsia="方正仿宋_GBK"/>
          <w:sz w:val="32"/>
          <w:szCs w:val="32"/>
        </w:rPr>
        <w:t>，如</w:t>
      </w:r>
      <w:r>
        <w:rPr>
          <w:rFonts w:eastAsia="方正仿宋_GBK"/>
          <w:sz w:val="32"/>
          <w:szCs w:val="32"/>
        </w:rPr>
        <w:t>第一名逾期不签，视为违约，竞价保证金不退，采购人可和</w:t>
      </w:r>
      <w:r>
        <w:rPr>
          <w:rFonts w:hint="eastAsia" w:eastAsia="方正仿宋_GBK"/>
          <w:sz w:val="32"/>
          <w:szCs w:val="32"/>
        </w:rPr>
        <w:t>第二名</w:t>
      </w:r>
      <w:r>
        <w:rPr>
          <w:rFonts w:eastAsia="方正仿宋_GBK"/>
          <w:sz w:val="32"/>
          <w:szCs w:val="32"/>
        </w:rPr>
        <w:t>签订合同</w:t>
      </w:r>
      <w:r>
        <w:rPr>
          <w:rFonts w:hint="eastAsia" w:eastAsia="方正仿宋_GBK"/>
          <w:sz w:val="32"/>
          <w:szCs w:val="32"/>
        </w:rPr>
        <w:t>或者</w:t>
      </w:r>
      <w:r>
        <w:rPr>
          <w:rFonts w:eastAsia="方正仿宋_GBK"/>
          <w:sz w:val="32"/>
          <w:szCs w:val="32"/>
        </w:rPr>
        <w:t>重新组织竞价</w:t>
      </w:r>
      <w:r>
        <w:rPr>
          <w:rFonts w:hint="eastAsia" w:eastAsia="方正仿宋_GBK"/>
          <w:sz w:val="32"/>
          <w:szCs w:val="32"/>
        </w:rPr>
        <w:t>。</w:t>
      </w:r>
    </w:p>
    <w:p>
      <w:pPr>
        <w:tabs>
          <w:tab w:val="left" w:pos="316"/>
        </w:tabs>
        <w:spacing w:line="580" w:lineRule="exact"/>
        <w:ind w:firstLine="640" w:firstLineChars="200"/>
        <w:jc w:val="both"/>
        <w:rPr>
          <w:rFonts w:ascii="方正黑体_GBK" w:eastAsia="方正黑体_GBK"/>
          <w:sz w:val="32"/>
          <w:szCs w:val="32"/>
        </w:rPr>
      </w:pPr>
      <w:r>
        <w:rPr>
          <w:rFonts w:hint="eastAsia" w:ascii="方正黑体_GBK" w:eastAsia="方正黑体_GBK"/>
          <w:sz w:val="32"/>
          <w:szCs w:val="32"/>
        </w:rPr>
        <w:t>九、参加洽谈的服务商应提交如下材料：</w:t>
      </w:r>
    </w:p>
    <w:p>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（一）报价表</w:t>
      </w:r>
    </w:p>
    <w:p>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（二）承诺函</w:t>
      </w:r>
    </w:p>
    <w:p>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（三）营业执照（副本）复印件</w:t>
      </w:r>
    </w:p>
    <w:p>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（四）法定代表人身份证明书（格式）</w:t>
      </w:r>
    </w:p>
    <w:p>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（五）法定代表人授权委托书（格式）</w:t>
      </w:r>
    </w:p>
    <w:p>
      <w:pPr>
        <w:rPr>
          <w:rFonts w:eastAsia="方正仿宋_GBK"/>
          <w:sz w:val="32"/>
          <w:szCs w:val="32"/>
        </w:rPr>
      </w:pPr>
      <w:r>
        <w:rPr>
          <w:rFonts w:eastAsia="方正仿宋_GBK"/>
          <w:sz w:val="32"/>
          <w:szCs w:val="32"/>
        </w:rPr>
        <w:br w:type="page"/>
      </w:r>
    </w:p>
    <w:p>
      <w:pPr>
        <w:spacing w:line="580" w:lineRule="exact"/>
        <w:ind w:firstLine="640" w:firstLineChars="200"/>
        <w:jc w:val="both"/>
        <w:rPr>
          <w:rFonts w:eastAsia="方正仿宋_GBK"/>
          <w:sz w:val="32"/>
          <w:szCs w:val="32"/>
        </w:rPr>
      </w:pPr>
      <w:r>
        <w:rPr>
          <w:rFonts w:hint="eastAsia" w:eastAsia="方正仿宋_GBK"/>
          <w:sz w:val="32"/>
          <w:szCs w:val="32"/>
        </w:rPr>
        <w:t>报价文件封面</w:t>
      </w:r>
      <w:r>
        <w:rPr>
          <w:rFonts w:eastAsia="方正仿宋_GBK"/>
          <w:sz w:val="32"/>
          <w:szCs w:val="32"/>
        </w:rPr>
        <w:t>模板</w:t>
      </w:r>
    </w:p>
    <w:p>
      <w:pPr>
        <w:spacing w:line="580" w:lineRule="exact"/>
        <w:ind w:firstLine="640" w:firstLineChars="200"/>
        <w:jc w:val="both"/>
        <w:rPr>
          <w:rFonts w:eastAsia="方正仿宋_GBK"/>
          <w:sz w:val="32"/>
          <w:szCs w:val="32"/>
        </w:rPr>
      </w:pPr>
    </w:p>
    <w:p>
      <w:pPr>
        <w:spacing w:line="580" w:lineRule="exact"/>
        <w:ind w:firstLine="640" w:firstLineChars="200"/>
        <w:jc w:val="both"/>
        <w:rPr>
          <w:rFonts w:eastAsia="方正仿宋_GBK"/>
          <w:sz w:val="32"/>
          <w:szCs w:val="32"/>
        </w:rPr>
      </w:pPr>
    </w:p>
    <w:p>
      <w:pPr>
        <w:jc w:val="center"/>
        <w:rPr>
          <w:rFonts w:ascii="方正黑体_GBK" w:eastAsia="方正黑体_GBK"/>
          <w:b/>
          <w:sz w:val="48"/>
          <w:szCs w:val="48"/>
        </w:rPr>
      </w:pPr>
      <w:r>
        <w:rPr>
          <w:rFonts w:hint="eastAsia" w:ascii="方正黑体_GBK" w:eastAsia="方正黑体_GBK"/>
          <w:b/>
          <w:sz w:val="48"/>
          <w:szCs w:val="48"/>
        </w:rPr>
        <w:t>长江师范学院</w:t>
      </w:r>
    </w:p>
    <w:p>
      <w:pPr>
        <w:jc w:val="center"/>
        <w:rPr>
          <w:rFonts w:ascii="方正黑体_GBK" w:eastAsia="方正黑体_GBK"/>
          <w:b/>
          <w:sz w:val="48"/>
          <w:szCs w:val="48"/>
        </w:rPr>
      </w:pPr>
      <w:r>
        <w:rPr>
          <w:rFonts w:hint="eastAsia" w:ascii="方正黑体_GBK" w:eastAsia="方正黑体_GBK"/>
          <w:b/>
          <w:sz w:val="48"/>
          <w:szCs w:val="48"/>
        </w:rPr>
        <w:t>2</w:t>
      </w:r>
      <w:r>
        <w:rPr>
          <w:rFonts w:ascii="方正黑体_GBK" w:eastAsia="方正黑体_GBK"/>
          <w:b/>
          <w:sz w:val="48"/>
          <w:szCs w:val="48"/>
        </w:rPr>
        <w:t>0</w:t>
      </w:r>
      <w:r>
        <w:rPr>
          <w:rFonts w:hint="eastAsia" w:ascii="方正黑体_GBK" w:eastAsia="方正黑体_GBK"/>
          <w:b/>
          <w:sz w:val="48"/>
          <w:szCs w:val="48"/>
        </w:rPr>
        <w:t>号楼窗帘清洗采购</w:t>
      </w:r>
    </w:p>
    <w:p>
      <w:pPr>
        <w:jc w:val="center"/>
        <w:rPr>
          <w:rFonts w:eastAsia="方正小标宋_GBK"/>
          <w:bCs/>
          <w:sz w:val="21"/>
          <w:szCs w:val="21"/>
        </w:rPr>
      </w:pPr>
    </w:p>
    <w:p>
      <w:pPr>
        <w:jc w:val="center"/>
        <w:rPr>
          <w:rFonts w:eastAsia="方正小标宋_GBK"/>
          <w:bCs/>
          <w:sz w:val="84"/>
          <w:szCs w:val="84"/>
        </w:rPr>
      </w:pPr>
      <w:r>
        <w:rPr>
          <w:rFonts w:hint="eastAsia" w:eastAsia="方正小标宋_GBK"/>
          <w:bCs/>
          <w:sz w:val="84"/>
          <w:szCs w:val="84"/>
        </w:rPr>
        <w:t>报 价 文 件</w:t>
      </w: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36"/>
          <w:szCs w:val="36"/>
        </w:rPr>
      </w:pPr>
    </w:p>
    <w:p>
      <w:pPr>
        <w:ind w:firstLine="1980" w:firstLineChars="550"/>
        <w:rPr>
          <w:rFonts w:ascii="方正黑体_GBK" w:hAnsi="仿宋" w:eastAsia="方正黑体_GBK"/>
          <w:bCs/>
          <w:sz w:val="36"/>
          <w:szCs w:val="36"/>
        </w:rPr>
      </w:pPr>
      <w:r>
        <w:rPr>
          <w:rFonts w:hint="eastAsia" w:ascii="方正黑体_GBK" w:hAnsi="仿宋" w:eastAsia="方正黑体_GBK"/>
          <w:bCs/>
          <w:sz w:val="36"/>
          <w:szCs w:val="36"/>
        </w:rPr>
        <w:t>公司（公章）：</w:t>
      </w:r>
    </w:p>
    <w:p>
      <w:pPr>
        <w:ind w:firstLine="1980" w:firstLineChars="550"/>
        <w:rPr>
          <w:rFonts w:ascii="方正黑体_GBK" w:eastAsia="方正黑体_GBK"/>
          <w:bCs/>
          <w:sz w:val="36"/>
          <w:szCs w:val="36"/>
        </w:rPr>
      </w:pPr>
      <w:r>
        <w:rPr>
          <w:rFonts w:hint="eastAsia" w:ascii="方正黑体_GBK" w:eastAsia="方正黑体_GBK"/>
          <w:bCs/>
          <w:sz w:val="36"/>
          <w:szCs w:val="36"/>
        </w:rPr>
        <w:t>联 系   人：</w:t>
      </w:r>
    </w:p>
    <w:p>
      <w:pPr>
        <w:ind w:firstLine="1980" w:firstLineChars="550"/>
        <w:rPr>
          <w:rFonts w:ascii="方正黑体_GBK" w:eastAsia="方正黑体_GBK"/>
          <w:bCs/>
          <w:sz w:val="36"/>
          <w:szCs w:val="36"/>
        </w:rPr>
      </w:pPr>
      <w:r>
        <w:rPr>
          <w:rFonts w:hint="eastAsia" w:ascii="方正黑体_GBK" w:eastAsia="方正黑体_GBK"/>
          <w:bCs/>
          <w:sz w:val="36"/>
          <w:szCs w:val="36"/>
        </w:rPr>
        <w:t>联</w:t>
      </w:r>
      <w:r>
        <w:rPr>
          <w:rFonts w:ascii="方正黑体_GBK" w:eastAsia="方正黑体_GBK"/>
          <w:bCs/>
          <w:sz w:val="36"/>
          <w:szCs w:val="36"/>
        </w:rPr>
        <w:t xml:space="preserve"> 系 方 式 ：</w:t>
      </w:r>
    </w:p>
    <w:p>
      <w:pPr>
        <w:ind w:firstLine="2880" w:firstLineChars="800"/>
        <w:rPr>
          <w:rFonts w:ascii="方正黑体_GBK" w:eastAsia="方正黑体_GBK"/>
          <w:bCs/>
          <w:sz w:val="36"/>
          <w:szCs w:val="36"/>
        </w:rPr>
      </w:pPr>
    </w:p>
    <w:p>
      <w:pPr>
        <w:ind w:firstLine="2880" w:firstLineChars="800"/>
        <w:rPr>
          <w:rFonts w:ascii="方正黑体_GBK" w:eastAsia="方正黑体_GBK"/>
          <w:bCs/>
          <w:sz w:val="36"/>
          <w:szCs w:val="36"/>
        </w:rPr>
      </w:pPr>
    </w:p>
    <w:p>
      <w:pPr>
        <w:ind w:firstLine="2880" w:firstLineChars="800"/>
        <w:rPr>
          <w:rFonts w:ascii="方正黑体_GBK" w:eastAsia="方正黑体_GBK"/>
          <w:bCs/>
          <w:sz w:val="36"/>
          <w:szCs w:val="36"/>
        </w:rPr>
      </w:pPr>
      <w:r>
        <w:rPr>
          <w:rFonts w:hint="eastAsia" w:ascii="方正黑体_GBK" w:eastAsia="方正黑体_GBK"/>
          <w:bCs/>
          <w:sz w:val="36"/>
          <w:szCs w:val="36"/>
        </w:rPr>
        <w:t>2</w:t>
      </w:r>
      <w:r>
        <w:rPr>
          <w:rFonts w:ascii="方正黑体_GBK" w:eastAsia="方正黑体_GBK"/>
          <w:bCs/>
          <w:sz w:val="36"/>
          <w:szCs w:val="36"/>
        </w:rPr>
        <w:t>02</w:t>
      </w:r>
      <w:r>
        <w:rPr>
          <w:rFonts w:hint="eastAsia" w:ascii="方正黑体_GBK" w:eastAsia="方正黑体_GBK"/>
          <w:bCs/>
          <w:sz w:val="36"/>
          <w:szCs w:val="36"/>
        </w:rPr>
        <w:t xml:space="preserve">4年 </w:t>
      </w:r>
      <w:r>
        <w:rPr>
          <w:rFonts w:ascii="方正黑体_GBK" w:eastAsia="方正黑体_GBK"/>
          <w:bCs/>
          <w:sz w:val="36"/>
          <w:szCs w:val="36"/>
        </w:rPr>
        <w:t xml:space="preserve"> </w:t>
      </w:r>
      <w:r>
        <w:rPr>
          <w:rFonts w:hint="eastAsia" w:ascii="方正黑体_GBK" w:eastAsia="方正黑体_GBK"/>
          <w:bCs/>
          <w:sz w:val="36"/>
          <w:szCs w:val="36"/>
        </w:rPr>
        <w:t xml:space="preserve">月 </w:t>
      </w:r>
      <w:r>
        <w:rPr>
          <w:rFonts w:ascii="方正黑体_GBK" w:eastAsia="方正黑体_GBK"/>
          <w:bCs/>
          <w:sz w:val="36"/>
          <w:szCs w:val="36"/>
        </w:rPr>
        <w:t xml:space="preserve"> </w:t>
      </w:r>
      <w:r>
        <w:rPr>
          <w:rFonts w:hint="eastAsia" w:ascii="方正黑体_GBK" w:eastAsia="方正黑体_GBK"/>
          <w:bCs/>
          <w:sz w:val="36"/>
          <w:szCs w:val="36"/>
        </w:rPr>
        <w:t>日</w:t>
      </w:r>
    </w:p>
    <w:p>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（一）报价表</w:t>
      </w:r>
    </w:p>
    <w:p>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（二）承诺函</w:t>
      </w:r>
    </w:p>
    <w:p>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（三）营业执照（副本）复印件</w:t>
      </w:r>
    </w:p>
    <w:p>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（四）法定代表人身份证明书（格式）</w:t>
      </w:r>
    </w:p>
    <w:p>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（五）法定代表人授权委托书（格式）</w:t>
      </w:r>
    </w:p>
    <w:p>
      <w:pPr>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br w:type="page"/>
      </w:r>
    </w:p>
    <w:p>
      <w:pPr>
        <w:pStyle w:val="69"/>
        <w:numPr>
          <w:ilvl w:val="0"/>
          <w:numId w:val="16"/>
        </w:numPr>
        <w:snapToGrid w:val="0"/>
        <w:spacing w:line="580" w:lineRule="exact"/>
        <w:ind w:firstLineChars="0"/>
        <w:rPr>
          <w:rFonts w:ascii="方正仿宋_GBK" w:hAnsi="仿宋" w:eastAsia="方正仿宋_GBK"/>
          <w:sz w:val="28"/>
          <w:szCs w:val="28"/>
        </w:rPr>
      </w:pPr>
      <w:r>
        <w:rPr>
          <w:rFonts w:hint="eastAsia" w:ascii="方正仿宋_GBK" w:hAnsi="仿宋" w:eastAsia="方正仿宋_GBK"/>
          <w:sz w:val="28"/>
          <w:szCs w:val="28"/>
        </w:rPr>
        <w:t>报价表</w:t>
      </w:r>
    </w:p>
    <w:p>
      <w:pPr>
        <w:snapToGrid w:val="0"/>
        <w:spacing w:line="580" w:lineRule="exact"/>
        <w:ind w:firstLine="3654" w:firstLineChars="700"/>
        <w:rPr>
          <w:rFonts w:ascii="方正仿宋_GBK" w:hAnsi="仿宋" w:eastAsia="方正仿宋_GBK"/>
          <w:b/>
          <w:sz w:val="52"/>
          <w:szCs w:val="52"/>
        </w:rPr>
      </w:pPr>
      <w:r>
        <w:rPr>
          <w:rFonts w:hint="eastAsia" w:ascii="方正仿宋_GBK" w:hAnsi="仿宋" w:eastAsia="方正仿宋_GBK"/>
          <w:b/>
          <w:sz w:val="52"/>
          <w:szCs w:val="52"/>
        </w:rPr>
        <w:t>报 价 表</w:t>
      </w:r>
    </w:p>
    <w:tbl>
      <w:tblPr>
        <w:tblStyle w:val="59"/>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418"/>
        <w:gridCol w:w="850"/>
        <w:gridCol w:w="1276"/>
        <w:gridCol w:w="1418"/>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shd w:val="clear" w:color="auto" w:fill="auto"/>
            <w:noWrap/>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992" w:type="dxa"/>
            <w:shd w:val="clear" w:color="auto" w:fill="auto"/>
            <w:noWrap/>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名称</w:t>
            </w:r>
          </w:p>
        </w:tc>
        <w:tc>
          <w:tcPr>
            <w:tcW w:w="1418" w:type="dxa"/>
            <w:shd w:val="clear" w:color="auto" w:fill="auto"/>
            <w:noWrap/>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规</w:t>
            </w:r>
            <w:r>
              <w:rPr>
                <w:rFonts w:asciiTheme="minorEastAsia" w:hAnsiTheme="minorEastAsia" w:eastAsiaTheme="minorEastAsia"/>
                <w:sz w:val="21"/>
                <w:szCs w:val="21"/>
              </w:rPr>
              <w:t xml:space="preserve"> 格</w:t>
            </w:r>
          </w:p>
        </w:tc>
        <w:tc>
          <w:tcPr>
            <w:tcW w:w="850"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数</w:t>
            </w:r>
            <w:r>
              <w:rPr>
                <w:rFonts w:asciiTheme="minorEastAsia" w:hAnsiTheme="minorEastAsia" w:eastAsiaTheme="minorEastAsia"/>
                <w:sz w:val="21"/>
                <w:szCs w:val="21"/>
              </w:rPr>
              <w:t>量</w:t>
            </w:r>
          </w:p>
        </w:tc>
        <w:tc>
          <w:tcPr>
            <w:tcW w:w="1276"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最高限</w:t>
            </w:r>
            <w:r>
              <w:rPr>
                <w:rFonts w:asciiTheme="minorEastAsia" w:hAnsiTheme="minorEastAsia" w:eastAsiaTheme="minorEastAsia"/>
                <w:sz w:val="21"/>
                <w:szCs w:val="21"/>
              </w:rPr>
              <w:t>价</w:t>
            </w:r>
          </w:p>
        </w:tc>
        <w:tc>
          <w:tcPr>
            <w:tcW w:w="141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报价（元/幅）</w:t>
            </w:r>
          </w:p>
        </w:tc>
        <w:tc>
          <w:tcPr>
            <w:tcW w:w="1134" w:type="dxa"/>
            <w:shd w:val="clear" w:color="auto" w:fill="auto"/>
            <w:noWrap/>
            <w:vAlign w:val="center"/>
          </w:tcPr>
          <w:p>
            <w:pPr>
              <w:spacing w:line="32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合计（元）</w:t>
            </w:r>
          </w:p>
        </w:tc>
        <w:tc>
          <w:tcPr>
            <w:tcW w:w="1559" w:type="dxa"/>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shd w:val="clear" w:color="auto" w:fill="auto"/>
            <w:noWrap/>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992" w:type="dxa"/>
            <w:shd w:val="clear" w:color="auto" w:fill="auto"/>
            <w:vAlign w:val="center"/>
          </w:tcPr>
          <w:p>
            <w:pPr>
              <w:jc w:val="both"/>
              <w:rPr>
                <w:color w:val="000000"/>
              </w:rPr>
            </w:pPr>
            <w:r>
              <w:rPr>
                <w:rFonts w:hint="eastAsia"/>
                <w:color w:val="000000"/>
              </w:rPr>
              <w:t>窗帘</w:t>
            </w:r>
          </w:p>
          <w:p>
            <w:pPr>
              <w:jc w:val="both"/>
              <w:rPr>
                <w:color w:val="000000"/>
              </w:rPr>
            </w:pPr>
            <w:r>
              <w:rPr>
                <w:rFonts w:hint="eastAsia"/>
                <w:color w:val="000000"/>
              </w:rPr>
              <w:t>清洗</w:t>
            </w:r>
          </w:p>
        </w:tc>
        <w:tc>
          <w:tcPr>
            <w:tcW w:w="1418" w:type="dxa"/>
            <w:shd w:val="clear" w:color="auto" w:fill="auto"/>
            <w:vAlign w:val="center"/>
          </w:tcPr>
          <w:p>
            <w:pPr>
              <w:jc w:val="center"/>
              <w:rPr>
                <w:color w:val="000000"/>
              </w:rPr>
            </w:pPr>
            <w:r>
              <w:rPr>
                <w:color w:val="000000"/>
              </w:rPr>
              <w:t>3.2m*2.7m</w:t>
            </w:r>
          </w:p>
        </w:tc>
        <w:tc>
          <w:tcPr>
            <w:tcW w:w="850" w:type="dxa"/>
            <w:vAlign w:val="center"/>
          </w:tcPr>
          <w:p>
            <w:pPr>
              <w:jc w:val="center"/>
              <w:rPr>
                <w:color w:val="000000"/>
              </w:rPr>
            </w:pPr>
            <w:r>
              <w:rPr>
                <w:color w:val="000000"/>
              </w:rPr>
              <w:t>220</w:t>
            </w:r>
          </w:p>
        </w:tc>
        <w:tc>
          <w:tcPr>
            <w:tcW w:w="1276" w:type="dxa"/>
            <w:vAlign w:val="center"/>
          </w:tcPr>
          <w:p>
            <w:pPr>
              <w:jc w:val="center"/>
              <w:rPr>
                <w:color w:val="000000"/>
                <w:sz w:val="22"/>
                <w:szCs w:val="22"/>
              </w:rPr>
            </w:pPr>
            <w:r>
              <w:rPr>
                <w:color w:val="000000"/>
                <w:sz w:val="22"/>
                <w:szCs w:val="22"/>
              </w:rPr>
              <w:t>120</w:t>
            </w:r>
            <w:r>
              <w:rPr>
                <w:rFonts w:hint="eastAsia"/>
                <w:color w:val="000000"/>
                <w:sz w:val="22"/>
                <w:szCs w:val="22"/>
              </w:rPr>
              <w:t>元/幅</w:t>
            </w:r>
          </w:p>
        </w:tc>
        <w:tc>
          <w:tcPr>
            <w:tcW w:w="1418" w:type="dxa"/>
            <w:vAlign w:val="center"/>
          </w:tcPr>
          <w:p>
            <w:pPr>
              <w:jc w:val="center"/>
              <w:rPr>
                <w:color w:val="000000"/>
                <w:sz w:val="22"/>
                <w:szCs w:val="22"/>
              </w:rPr>
            </w:pPr>
          </w:p>
        </w:tc>
        <w:tc>
          <w:tcPr>
            <w:tcW w:w="1134" w:type="dxa"/>
            <w:shd w:val="clear" w:color="auto" w:fill="auto"/>
            <w:noWrap/>
            <w:vAlign w:val="center"/>
          </w:tcPr>
          <w:p>
            <w:pPr>
              <w:spacing w:line="320" w:lineRule="exact"/>
              <w:jc w:val="center"/>
              <w:rPr>
                <w:rFonts w:asciiTheme="minorEastAsia" w:hAnsiTheme="minorEastAsia" w:eastAsiaTheme="minorEastAsia"/>
                <w:sz w:val="21"/>
                <w:szCs w:val="21"/>
              </w:rPr>
            </w:pPr>
          </w:p>
        </w:tc>
        <w:tc>
          <w:tcPr>
            <w:tcW w:w="1559" w:type="dxa"/>
          </w:tcPr>
          <w:p>
            <w:pPr>
              <w:spacing w:line="320" w:lineRule="exact"/>
              <w:rPr>
                <w:rFonts w:asciiTheme="minorEastAsia" w:hAnsiTheme="minorEastAsia" w:eastAsiaTheme="minorEastAsia"/>
                <w:sz w:val="21"/>
                <w:szCs w:val="21"/>
              </w:rPr>
            </w:pPr>
            <w:r>
              <w:rPr>
                <w:rFonts w:hint="eastAsia"/>
              </w:rPr>
              <w:t>包括拆、挂、清洗、烘干、熨烫、运输、管理费、高空作业人员安全保险费、利润和税金等费用。</w:t>
            </w:r>
          </w:p>
        </w:tc>
      </w:tr>
    </w:tbl>
    <w:p>
      <w:pPr>
        <w:spacing w:line="400" w:lineRule="exact"/>
        <w:rPr>
          <w:rFonts w:asciiTheme="minorEastAsia" w:hAnsiTheme="minorEastAsia" w:eastAsiaTheme="minorEastAsia"/>
        </w:rPr>
      </w:pPr>
    </w:p>
    <w:p>
      <w:pPr>
        <w:spacing w:line="400" w:lineRule="exact"/>
        <w:ind w:firstLine="3600" w:firstLineChars="1500"/>
        <w:rPr>
          <w:rFonts w:asciiTheme="minorEastAsia" w:hAnsiTheme="minorEastAsia" w:eastAsiaTheme="minorEastAsia"/>
        </w:rPr>
      </w:pPr>
      <w:r>
        <w:rPr>
          <w:rFonts w:hint="eastAsia" w:asciiTheme="minorEastAsia" w:hAnsiTheme="minorEastAsia" w:eastAsiaTheme="minorEastAsia"/>
        </w:rPr>
        <w:t>服务商： （公章）</w:t>
      </w:r>
    </w:p>
    <w:p>
      <w:pPr>
        <w:spacing w:line="400" w:lineRule="exact"/>
        <w:ind w:firstLine="3600" w:firstLineChars="1500"/>
        <w:rPr>
          <w:rFonts w:asciiTheme="minorEastAsia" w:hAnsiTheme="minorEastAsia" w:eastAsiaTheme="minorEastAsia"/>
        </w:rPr>
      </w:pPr>
      <w:r>
        <w:rPr>
          <w:rFonts w:hint="eastAsia" w:asciiTheme="minorEastAsia" w:hAnsiTheme="minorEastAsia" w:eastAsiaTheme="minorEastAsia"/>
        </w:rPr>
        <w:t>法定代表人或委托代理人： （签字）</w:t>
      </w:r>
    </w:p>
    <w:p>
      <w:pPr>
        <w:spacing w:line="400" w:lineRule="exact"/>
        <w:ind w:firstLine="480" w:firstLineChars="200"/>
        <w:rPr>
          <w:rFonts w:asciiTheme="minorEastAsia" w:hAnsiTheme="minorEastAsia" w:eastAsiaTheme="minorEastAsia"/>
        </w:rPr>
      </w:pPr>
    </w:p>
    <w:p>
      <w:pPr>
        <w:spacing w:line="400" w:lineRule="exact"/>
        <w:ind w:firstLine="6600" w:firstLineChars="2750"/>
        <w:rPr>
          <w:rFonts w:ascii="方正仿宋_GBK" w:hAnsi="仿宋" w:eastAsia="方正仿宋_GBK"/>
          <w:sz w:val="28"/>
          <w:szCs w:val="28"/>
        </w:rPr>
      </w:pPr>
      <w:r>
        <w:rPr>
          <w:rFonts w:hint="eastAsia" w:asciiTheme="minorEastAsia" w:hAnsiTheme="minorEastAsia" w:eastAsiaTheme="minorEastAsia"/>
        </w:rPr>
        <w:t xml:space="preserve"> 年    月    日</w:t>
      </w:r>
    </w:p>
    <w:p>
      <w:pPr>
        <w:snapToGrid w:val="0"/>
        <w:spacing w:line="580" w:lineRule="exact"/>
        <w:ind w:firstLine="420" w:firstLineChars="150"/>
        <w:rPr>
          <w:rFonts w:ascii="方正仿宋_GBK" w:hAnsi="仿宋" w:eastAsia="方正仿宋_GBK"/>
          <w:sz w:val="28"/>
          <w:szCs w:val="28"/>
        </w:rPr>
      </w:pPr>
    </w:p>
    <w:p>
      <w:pPr>
        <w:snapToGrid w:val="0"/>
        <w:spacing w:line="580" w:lineRule="exact"/>
        <w:ind w:firstLine="420" w:firstLineChars="150"/>
        <w:rPr>
          <w:rFonts w:ascii="方正仿宋_GBK" w:hAnsi="仿宋" w:eastAsia="方正仿宋_GBK"/>
          <w:sz w:val="28"/>
          <w:szCs w:val="28"/>
        </w:rPr>
      </w:pPr>
    </w:p>
    <w:p>
      <w:pPr>
        <w:snapToGrid w:val="0"/>
        <w:spacing w:line="580" w:lineRule="exact"/>
        <w:ind w:firstLine="420" w:firstLineChars="150"/>
        <w:rPr>
          <w:rFonts w:ascii="方正仿宋_GBK" w:hAnsi="仿宋" w:eastAsia="方正仿宋_GBK"/>
          <w:sz w:val="28"/>
          <w:szCs w:val="28"/>
        </w:rPr>
      </w:pPr>
    </w:p>
    <w:p>
      <w:pPr>
        <w:snapToGrid w:val="0"/>
        <w:spacing w:line="580" w:lineRule="exact"/>
        <w:ind w:firstLine="420" w:firstLineChars="150"/>
        <w:rPr>
          <w:rFonts w:ascii="方正仿宋_GBK" w:hAnsi="仿宋" w:eastAsia="方正仿宋_GBK"/>
          <w:sz w:val="28"/>
          <w:szCs w:val="28"/>
        </w:rPr>
      </w:pPr>
    </w:p>
    <w:p>
      <w:pPr>
        <w:snapToGrid w:val="0"/>
        <w:spacing w:line="580" w:lineRule="exact"/>
        <w:ind w:firstLine="420" w:firstLineChars="150"/>
        <w:rPr>
          <w:rFonts w:ascii="方正仿宋_GBK" w:hAnsi="仿宋" w:eastAsia="方正仿宋_GBK"/>
          <w:sz w:val="28"/>
          <w:szCs w:val="28"/>
        </w:rPr>
      </w:pPr>
    </w:p>
    <w:p>
      <w:pPr>
        <w:snapToGrid w:val="0"/>
        <w:spacing w:line="580" w:lineRule="exact"/>
        <w:ind w:firstLine="420" w:firstLineChars="150"/>
        <w:rPr>
          <w:rFonts w:ascii="方正仿宋_GBK" w:hAnsi="仿宋" w:eastAsia="方正仿宋_GBK"/>
          <w:sz w:val="28"/>
          <w:szCs w:val="28"/>
        </w:rPr>
      </w:pPr>
    </w:p>
    <w:p>
      <w:pPr>
        <w:snapToGrid w:val="0"/>
        <w:spacing w:line="580" w:lineRule="exact"/>
        <w:ind w:firstLine="420" w:firstLineChars="150"/>
        <w:rPr>
          <w:rFonts w:ascii="方正仿宋_GBK" w:hAnsi="仿宋" w:eastAsia="方正仿宋_GBK"/>
          <w:sz w:val="28"/>
          <w:szCs w:val="28"/>
        </w:rPr>
      </w:pPr>
    </w:p>
    <w:p>
      <w:pPr>
        <w:snapToGrid w:val="0"/>
        <w:spacing w:line="580" w:lineRule="exact"/>
        <w:ind w:firstLine="420" w:firstLineChars="150"/>
        <w:rPr>
          <w:rFonts w:ascii="方正仿宋_GBK" w:hAnsi="仿宋" w:eastAsia="方正仿宋_GBK"/>
          <w:sz w:val="28"/>
          <w:szCs w:val="28"/>
        </w:rPr>
      </w:pPr>
    </w:p>
    <w:p>
      <w:pPr>
        <w:snapToGrid w:val="0"/>
        <w:spacing w:line="580" w:lineRule="exact"/>
        <w:ind w:firstLine="420" w:firstLineChars="150"/>
        <w:rPr>
          <w:rFonts w:ascii="方正仿宋_GBK" w:hAnsi="仿宋" w:eastAsia="方正仿宋_GBK"/>
          <w:sz w:val="28"/>
          <w:szCs w:val="28"/>
        </w:rPr>
      </w:pPr>
    </w:p>
    <w:p>
      <w:pPr>
        <w:snapToGrid w:val="0"/>
        <w:spacing w:line="580" w:lineRule="exact"/>
        <w:ind w:firstLine="420" w:firstLineChars="150"/>
        <w:rPr>
          <w:rFonts w:ascii="方正仿宋_GBK" w:hAnsi="仿宋" w:eastAsia="方正仿宋_GBK"/>
          <w:sz w:val="28"/>
          <w:szCs w:val="28"/>
        </w:rPr>
      </w:pPr>
    </w:p>
    <w:p>
      <w:pPr>
        <w:snapToGrid w:val="0"/>
        <w:spacing w:line="580" w:lineRule="exact"/>
        <w:ind w:firstLine="420" w:firstLineChars="150"/>
        <w:rPr>
          <w:rFonts w:ascii="方正仿宋_GBK" w:hAnsi="仿宋" w:eastAsia="方正仿宋_GBK"/>
          <w:sz w:val="28"/>
          <w:szCs w:val="28"/>
        </w:rPr>
      </w:pPr>
    </w:p>
    <w:p>
      <w:pPr>
        <w:snapToGrid w:val="0"/>
        <w:spacing w:line="580" w:lineRule="exact"/>
        <w:ind w:firstLine="420" w:firstLineChars="150"/>
        <w:rPr>
          <w:rFonts w:ascii="方正仿宋_GBK" w:hAnsi="仿宋" w:eastAsia="方正仿宋_GBK"/>
          <w:sz w:val="28"/>
          <w:szCs w:val="28"/>
        </w:rPr>
      </w:pPr>
      <w:r>
        <w:rPr>
          <w:rFonts w:hint="eastAsia" w:ascii="方正仿宋_GBK" w:hAnsi="仿宋" w:eastAsia="方正仿宋_GBK"/>
          <w:sz w:val="28"/>
          <w:szCs w:val="28"/>
        </w:rPr>
        <w:t>（二）承诺函</w:t>
      </w:r>
    </w:p>
    <w:p>
      <w:pPr>
        <w:spacing w:line="600" w:lineRule="exact"/>
        <w:jc w:val="center"/>
        <w:rPr>
          <w:rFonts w:ascii="方正小标宋_GBK" w:eastAsia="方正小标宋_GBK"/>
          <w:bCs/>
          <w:color w:val="000000"/>
          <w:sz w:val="44"/>
          <w:szCs w:val="44"/>
        </w:rPr>
      </w:pPr>
      <w:r>
        <w:rPr>
          <w:rFonts w:ascii="方正小标宋_GBK" w:eastAsia="方正小标宋_GBK"/>
          <w:bCs/>
          <w:color w:val="000000"/>
          <w:sz w:val="44"/>
          <w:szCs w:val="44"/>
        </w:rPr>
        <w:t>承诺函</w:t>
      </w:r>
    </w:p>
    <w:p>
      <w:pPr>
        <w:spacing w:line="380" w:lineRule="exact"/>
        <w:rPr>
          <w:rFonts w:cs="方正仿宋_GBK" w:asciiTheme="minorEastAsia" w:hAnsiTheme="minorEastAsia" w:eastAsiaTheme="minorEastAsia"/>
          <w:color w:val="000000"/>
        </w:rPr>
      </w:pPr>
      <w:r>
        <w:rPr>
          <w:rFonts w:hint="eastAsia" w:cs="方正仿宋_GBK" w:asciiTheme="minorEastAsia" w:hAnsiTheme="minorEastAsia" w:eastAsiaTheme="minorEastAsia"/>
          <w:color w:val="000000"/>
        </w:rPr>
        <w:t>长江师范学院：</w:t>
      </w:r>
    </w:p>
    <w:p>
      <w:pPr>
        <w:spacing w:line="380" w:lineRule="exact"/>
        <w:ind w:firstLine="840" w:firstLineChars="350"/>
        <w:rPr>
          <w:rFonts w:asciiTheme="minorEastAsia" w:hAnsiTheme="minorEastAsia" w:eastAsiaTheme="minorEastAsia"/>
        </w:rPr>
      </w:pPr>
      <w:r>
        <w:rPr>
          <w:rFonts w:hint="eastAsia" w:asciiTheme="minorEastAsia" w:hAnsiTheme="minorEastAsia" w:eastAsiaTheme="minorEastAsia"/>
        </w:rPr>
        <w:t>我方就参加《长江师范学院2</w:t>
      </w:r>
      <w:r>
        <w:rPr>
          <w:rFonts w:asciiTheme="minorEastAsia" w:hAnsiTheme="minorEastAsia" w:eastAsiaTheme="minorEastAsia"/>
        </w:rPr>
        <w:t>0</w:t>
      </w:r>
      <w:r>
        <w:rPr>
          <w:rFonts w:hint="eastAsia" w:asciiTheme="minorEastAsia" w:hAnsiTheme="minorEastAsia" w:eastAsiaTheme="minorEastAsia"/>
        </w:rPr>
        <w:t>号楼窗帘清洁采购项目》相关事项郑重承诺如下：</w:t>
      </w:r>
    </w:p>
    <w:p>
      <w:pPr>
        <w:spacing w:line="380" w:lineRule="exact"/>
        <w:ind w:firstLine="480" w:firstLineChars="200"/>
        <w:rPr>
          <w:rFonts w:asciiTheme="minorEastAsia" w:hAnsiTheme="minorEastAsia" w:eastAsiaTheme="minorEastAsia"/>
        </w:rPr>
      </w:pPr>
      <w:r>
        <w:rPr>
          <w:rFonts w:hint="eastAsia" w:asciiTheme="minorEastAsia" w:hAnsiTheme="minorEastAsia" w:eastAsiaTheme="minorEastAsia"/>
        </w:rPr>
        <w:t>一、我方具有良好的商业信誉和健全的财务会计制度，具有履行合同所必需的专业技术能力，具有依法缴纳税收的良好记录，参加本项目采购活动前三年内无重大违法活动记录。</w:t>
      </w:r>
    </w:p>
    <w:p>
      <w:pPr>
        <w:spacing w:line="380" w:lineRule="exact"/>
        <w:ind w:firstLine="480" w:firstLineChars="200"/>
        <w:rPr>
          <w:rFonts w:asciiTheme="minorEastAsia" w:hAnsiTheme="minorEastAsia" w:eastAsiaTheme="minorEastAsia"/>
        </w:rPr>
      </w:pPr>
      <w:r>
        <w:rPr>
          <w:rFonts w:hint="eastAsia" w:asciiTheme="minorEastAsia" w:hAnsiTheme="minorEastAsia" w:eastAsiaTheme="minorEastAsia"/>
        </w:rPr>
        <w:t>二、我方未列入在信用中国网站（www.creditchina.gov.cn）“失信被执行人”、“重大税收违法案件当事人名单”中，也未列入中国政府采购网（www.ccgp.gov.cn）“政府采购严重违法失信行为记录名单”中。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380" w:lineRule="exact"/>
        <w:ind w:firstLine="480" w:firstLineChars="200"/>
        <w:rPr>
          <w:rFonts w:asciiTheme="minorEastAsia" w:hAnsiTheme="minorEastAsia" w:eastAsiaTheme="minorEastAsia"/>
        </w:rPr>
      </w:pPr>
      <w:r>
        <w:rPr>
          <w:rFonts w:hint="eastAsia" w:asciiTheme="minorEastAsia" w:hAnsiTheme="minorEastAsia" w:eastAsiaTheme="minorEastAsia"/>
        </w:rPr>
        <w:t>三.我方在采购项目评审（评标）环节结束后，随时接受采购人、采购代理机构的检查验证，配合提供相关证明材料，证明符合《中华人民共和国政府采购法》规定的供应商基本资格条件。</w:t>
      </w:r>
    </w:p>
    <w:p>
      <w:pPr>
        <w:spacing w:line="380" w:lineRule="exact"/>
        <w:ind w:firstLine="480" w:firstLineChars="200"/>
        <w:rPr>
          <w:rFonts w:asciiTheme="minorEastAsia" w:hAnsiTheme="minorEastAsia" w:eastAsiaTheme="minorEastAsia"/>
        </w:rPr>
      </w:pPr>
      <w:r>
        <w:rPr>
          <w:rFonts w:hint="eastAsia" w:asciiTheme="minorEastAsia" w:hAnsiTheme="minorEastAsia" w:eastAsiaTheme="minorEastAsia"/>
        </w:rPr>
        <w:t>四、我方提交的所有文件、资料都是准确和真实的，如有虚假或隐瞒，愿意接受</w:t>
      </w:r>
      <w:r>
        <w:rPr>
          <w:rFonts w:asciiTheme="minorEastAsia" w:hAnsiTheme="minorEastAsia" w:eastAsiaTheme="minorEastAsia"/>
        </w:rPr>
        <w:t>采购人的处罚并</w:t>
      </w:r>
      <w:r>
        <w:rPr>
          <w:rFonts w:hint="eastAsia" w:asciiTheme="minorEastAsia" w:hAnsiTheme="minorEastAsia" w:eastAsiaTheme="minorEastAsia"/>
        </w:rPr>
        <w:t>愿意承担一切法律责任。</w:t>
      </w:r>
    </w:p>
    <w:p>
      <w:pPr>
        <w:spacing w:line="380" w:lineRule="exact"/>
        <w:ind w:firstLine="480" w:firstLineChars="200"/>
        <w:rPr>
          <w:rFonts w:asciiTheme="minorEastAsia" w:hAnsiTheme="minorEastAsia" w:eastAsiaTheme="minorEastAsia"/>
        </w:rPr>
      </w:pPr>
      <w:r>
        <w:rPr>
          <w:rFonts w:hint="eastAsia" w:asciiTheme="minorEastAsia" w:hAnsiTheme="minorEastAsia" w:eastAsiaTheme="minorEastAsia"/>
        </w:rPr>
        <w:t>五、我方承诺：完全响应并满足《长江师范学院2</w:t>
      </w:r>
      <w:r>
        <w:rPr>
          <w:rFonts w:asciiTheme="minorEastAsia" w:hAnsiTheme="minorEastAsia" w:eastAsiaTheme="minorEastAsia"/>
        </w:rPr>
        <w:t>0</w:t>
      </w:r>
      <w:r>
        <w:rPr>
          <w:rFonts w:hint="eastAsia" w:asciiTheme="minorEastAsia" w:hAnsiTheme="minorEastAsia" w:eastAsiaTheme="minorEastAsia"/>
        </w:rPr>
        <w:t>号楼窗帘清洁采购项目》内容规定</w:t>
      </w:r>
      <w:r>
        <w:rPr>
          <w:rFonts w:asciiTheme="minorEastAsia" w:hAnsiTheme="minorEastAsia" w:eastAsiaTheme="minorEastAsia"/>
        </w:rPr>
        <w:t>的所有要求</w:t>
      </w:r>
      <w:r>
        <w:rPr>
          <w:rFonts w:hint="eastAsia" w:asciiTheme="minorEastAsia" w:hAnsiTheme="minorEastAsia" w:eastAsiaTheme="minorEastAsia"/>
        </w:rPr>
        <w:t>，如果对《长江师范学院2</w:t>
      </w:r>
      <w:r>
        <w:rPr>
          <w:rFonts w:asciiTheme="minorEastAsia" w:hAnsiTheme="minorEastAsia" w:eastAsiaTheme="minorEastAsia"/>
        </w:rPr>
        <w:t>0</w:t>
      </w:r>
      <w:r>
        <w:rPr>
          <w:rFonts w:hint="eastAsia" w:asciiTheme="minorEastAsia" w:hAnsiTheme="minorEastAsia" w:eastAsiaTheme="minorEastAsia"/>
        </w:rPr>
        <w:t>号楼窗帘清洁采购项目》内容</w:t>
      </w:r>
      <w:r>
        <w:rPr>
          <w:rFonts w:asciiTheme="minorEastAsia" w:hAnsiTheme="minorEastAsia" w:eastAsiaTheme="minorEastAsia"/>
        </w:rPr>
        <w:t>有歧义的，</w:t>
      </w:r>
      <w:r>
        <w:rPr>
          <w:rFonts w:hint="eastAsia" w:asciiTheme="minorEastAsia" w:hAnsiTheme="minorEastAsia" w:eastAsiaTheme="minorEastAsia"/>
        </w:rPr>
        <w:t>同意</w:t>
      </w:r>
      <w:r>
        <w:rPr>
          <w:rFonts w:asciiTheme="minorEastAsia" w:hAnsiTheme="minorEastAsia" w:eastAsiaTheme="minorEastAsia"/>
        </w:rPr>
        <w:t>以</w:t>
      </w:r>
      <w:r>
        <w:rPr>
          <w:rFonts w:hint="eastAsia" w:asciiTheme="minorEastAsia" w:hAnsiTheme="minorEastAsia" w:eastAsiaTheme="minorEastAsia"/>
        </w:rPr>
        <w:t>采购</w:t>
      </w:r>
      <w:r>
        <w:rPr>
          <w:rFonts w:asciiTheme="minorEastAsia" w:hAnsiTheme="minorEastAsia" w:eastAsiaTheme="minorEastAsia"/>
        </w:rPr>
        <w:t>人解释为准</w:t>
      </w:r>
      <w:r>
        <w:rPr>
          <w:rFonts w:hint="eastAsia" w:asciiTheme="minorEastAsia" w:hAnsiTheme="minorEastAsia" w:eastAsiaTheme="minorEastAsia"/>
        </w:rPr>
        <w:t>。</w:t>
      </w:r>
    </w:p>
    <w:p>
      <w:pPr>
        <w:spacing w:line="380" w:lineRule="exact"/>
        <w:ind w:firstLine="480" w:firstLineChars="200"/>
        <w:rPr>
          <w:rFonts w:asciiTheme="minorEastAsia" w:hAnsiTheme="minorEastAsia" w:eastAsiaTheme="minorEastAsia"/>
        </w:rPr>
      </w:pPr>
      <w:r>
        <w:rPr>
          <w:rFonts w:hint="eastAsia" w:asciiTheme="minorEastAsia" w:hAnsiTheme="minorEastAsia" w:eastAsiaTheme="minorEastAsia"/>
        </w:rPr>
        <w:t>六、我方承诺：在</w:t>
      </w:r>
      <w:r>
        <w:rPr>
          <w:rFonts w:asciiTheme="minorEastAsia" w:hAnsiTheme="minorEastAsia" w:eastAsiaTheme="minorEastAsia"/>
        </w:rPr>
        <w:t>采购人宣布中标结果后</w:t>
      </w:r>
      <w:r>
        <w:rPr>
          <w:rFonts w:hint="eastAsia" w:asciiTheme="minorEastAsia" w:hAnsiTheme="minorEastAsia" w:eastAsiaTheme="minorEastAsia"/>
        </w:rPr>
        <w:t>24小时</w:t>
      </w:r>
      <w:r>
        <w:rPr>
          <w:rFonts w:asciiTheme="minorEastAsia" w:hAnsiTheme="minorEastAsia" w:eastAsiaTheme="minorEastAsia"/>
        </w:rPr>
        <w:t>内，和采购人签订合同，并按合同要求完成供货，如未按时签订合同，采购人可以与第二名签订合同，保证金</w:t>
      </w:r>
      <w:r>
        <w:rPr>
          <w:rFonts w:hint="eastAsia" w:asciiTheme="minorEastAsia" w:hAnsiTheme="minorEastAsia" w:eastAsiaTheme="minorEastAsia"/>
        </w:rPr>
        <w:t>不予</w:t>
      </w:r>
      <w:r>
        <w:rPr>
          <w:rFonts w:asciiTheme="minorEastAsia" w:hAnsiTheme="minorEastAsia" w:eastAsiaTheme="minorEastAsia"/>
        </w:rPr>
        <w:t>退还</w:t>
      </w:r>
      <w:r>
        <w:rPr>
          <w:rFonts w:hint="eastAsia" w:asciiTheme="minorEastAsia" w:hAnsiTheme="minorEastAsia" w:eastAsiaTheme="minorEastAsia"/>
        </w:rPr>
        <w:t>。</w:t>
      </w:r>
    </w:p>
    <w:p>
      <w:pPr>
        <w:spacing w:line="380" w:lineRule="exact"/>
        <w:ind w:firstLine="480" w:firstLineChars="200"/>
        <w:rPr>
          <w:rFonts w:asciiTheme="minorEastAsia" w:hAnsiTheme="minorEastAsia" w:eastAsiaTheme="minorEastAsia"/>
        </w:rPr>
      </w:pPr>
      <w:r>
        <w:rPr>
          <w:rFonts w:hint="eastAsia" w:asciiTheme="minorEastAsia" w:hAnsiTheme="minorEastAsia" w:eastAsiaTheme="minorEastAsia"/>
        </w:rPr>
        <w:t>七</w:t>
      </w:r>
      <w:r>
        <w:rPr>
          <w:rFonts w:asciiTheme="minorEastAsia" w:hAnsiTheme="minorEastAsia" w:eastAsiaTheme="minorEastAsia"/>
        </w:rPr>
        <w:t>、</w:t>
      </w:r>
      <w:r>
        <w:rPr>
          <w:rFonts w:hint="eastAsia" w:asciiTheme="minorEastAsia" w:hAnsiTheme="minorEastAsia" w:eastAsiaTheme="minorEastAsia"/>
        </w:rPr>
        <w:t>我方承诺：</w:t>
      </w:r>
      <w:r>
        <w:rPr>
          <w:rFonts w:asciiTheme="minorEastAsia" w:hAnsiTheme="minorEastAsia" w:eastAsiaTheme="minorEastAsia"/>
        </w:rPr>
        <w:t>采购人如需追加采购，供应商需以本合同价向采购人供货。</w:t>
      </w:r>
    </w:p>
    <w:p>
      <w:pPr>
        <w:spacing w:line="380" w:lineRule="exact"/>
        <w:ind w:firstLine="480" w:firstLineChars="200"/>
        <w:rPr>
          <w:rFonts w:asciiTheme="minorEastAsia" w:hAnsiTheme="minorEastAsia" w:eastAsiaTheme="minorEastAsia"/>
        </w:rPr>
      </w:pPr>
      <w:r>
        <w:rPr>
          <w:rFonts w:hint="eastAsia" w:asciiTheme="minorEastAsia" w:hAnsiTheme="minorEastAsia" w:eastAsiaTheme="minorEastAsia"/>
        </w:rPr>
        <w:t>八、我方承诺：</w:t>
      </w:r>
      <w:r>
        <w:rPr>
          <w:rFonts w:asciiTheme="minorEastAsia" w:hAnsiTheme="minorEastAsia" w:eastAsiaTheme="minorEastAsia"/>
        </w:rPr>
        <w:t>合同有效期到</w:t>
      </w:r>
      <w:r>
        <w:rPr>
          <w:rFonts w:hint="eastAsia" w:asciiTheme="minorEastAsia" w:hAnsiTheme="minorEastAsia" w:eastAsiaTheme="minorEastAsia"/>
        </w:rPr>
        <w:t>本项目</w:t>
      </w:r>
      <w:r>
        <w:rPr>
          <w:rFonts w:asciiTheme="minorEastAsia" w:hAnsiTheme="minorEastAsia" w:eastAsiaTheme="minorEastAsia"/>
        </w:rPr>
        <w:t>结束自然终止。</w:t>
      </w:r>
    </w:p>
    <w:p>
      <w:pPr>
        <w:spacing w:line="380" w:lineRule="exact"/>
        <w:ind w:firstLine="480" w:firstLineChars="200"/>
        <w:rPr>
          <w:rFonts w:asciiTheme="minorEastAsia" w:hAnsiTheme="minorEastAsia" w:eastAsiaTheme="minorEastAsia"/>
        </w:rPr>
      </w:pPr>
      <w:r>
        <w:rPr>
          <w:rFonts w:hint="eastAsia" w:asciiTheme="minorEastAsia" w:hAnsiTheme="minorEastAsia" w:eastAsiaTheme="minorEastAsia"/>
        </w:rPr>
        <w:t>特此承诺。</w:t>
      </w:r>
    </w:p>
    <w:p>
      <w:pPr>
        <w:spacing w:line="380" w:lineRule="exact"/>
        <w:ind w:firstLine="3600" w:firstLineChars="1500"/>
        <w:rPr>
          <w:rFonts w:asciiTheme="minorEastAsia" w:hAnsiTheme="minorEastAsia" w:eastAsiaTheme="minorEastAsia"/>
        </w:rPr>
      </w:pPr>
      <w:r>
        <w:rPr>
          <w:rFonts w:hint="eastAsia" w:asciiTheme="minorEastAsia" w:hAnsiTheme="minorEastAsia" w:eastAsiaTheme="minorEastAsia"/>
        </w:rPr>
        <w:t>服务商： （公章）</w:t>
      </w:r>
    </w:p>
    <w:p>
      <w:pPr>
        <w:spacing w:line="380" w:lineRule="exact"/>
        <w:ind w:firstLine="4800" w:firstLineChars="2000"/>
        <w:rPr>
          <w:rFonts w:asciiTheme="minorEastAsia" w:hAnsiTheme="minorEastAsia" w:eastAsiaTheme="minorEastAsia"/>
        </w:rPr>
      </w:pPr>
    </w:p>
    <w:p>
      <w:pPr>
        <w:spacing w:line="380" w:lineRule="exact"/>
        <w:ind w:firstLine="3600" w:firstLineChars="1500"/>
        <w:rPr>
          <w:rFonts w:asciiTheme="minorEastAsia" w:hAnsiTheme="minorEastAsia" w:eastAsiaTheme="minorEastAsia"/>
        </w:rPr>
      </w:pPr>
      <w:r>
        <w:rPr>
          <w:rFonts w:hint="eastAsia" w:asciiTheme="minorEastAsia" w:hAnsiTheme="minorEastAsia" w:eastAsiaTheme="minorEastAsia"/>
        </w:rPr>
        <w:t>法定代表人或委托代理人： （签字）</w:t>
      </w:r>
    </w:p>
    <w:p>
      <w:pPr>
        <w:spacing w:line="380" w:lineRule="exact"/>
        <w:ind w:firstLine="480" w:firstLineChars="200"/>
        <w:jc w:val="right"/>
        <w:rPr>
          <w:rFonts w:asciiTheme="minorEastAsia" w:hAnsiTheme="minorEastAsia" w:eastAsiaTheme="minorEastAsia"/>
        </w:rPr>
      </w:pPr>
      <w:r>
        <w:rPr>
          <w:rFonts w:hint="eastAsia" w:asciiTheme="minorEastAsia" w:hAnsiTheme="minorEastAsia" w:eastAsiaTheme="minorEastAsia"/>
        </w:rPr>
        <w:t xml:space="preserve">                                                     </w:t>
      </w:r>
    </w:p>
    <w:p>
      <w:pPr>
        <w:spacing w:line="380" w:lineRule="exact"/>
        <w:ind w:firstLine="480" w:firstLineChars="200"/>
        <w:jc w:val="right"/>
        <w:rPr>
          <w:rFonts w:asciiTheme="minorEastAsia" w:hAnsiTheme="minorEastAsia" w:eastAsiaTheme="minorEastAsia"/>
        </w:rPr>
      </w:pPr>
      <w:r>
        <w:rPr>
          <w:rFonts w:hint="eastAsia" w:asciiTheme="minorEastAsia" w:hAnsiTheme="minorEastAsia" w:eastAsiaTheme="minorEastAsia"/>
        </w:rPr>
        <w:t xml:space="preserve"> 年    月    日</w:t>
      </w:r>
    </w:p>
    <w:p>
      <w:pPr>
        <w:snapToGrid w:val="0"/>
        <w:spacing w:line="400" w:lineRule="exact"/>
        <w:ind w:firstLine="560" w:firstLineChars="200"/>
        <w:rPr>
          <w:rFonts w:ascii="方正仿宋_GBK" w:hAnsi="仿宋" w:eastAsia="方正仿宋_GBK"/>
          <w:sz w:val="28"/>
          <w:szCs w:val="28"/>
        </w:rPr>
      </w:pPr>
    </w:p>
    <w:p>
      <w:pPr>
        <w:snapToGrid w:val="0"/>
        <w:spacing w:line="400" w:lineRule="exact"/>
        <w:ind w:firstLine="560" w:firstLineChars="200"/>
        <w:rPr>
          <w:rFonts w:ascii="方正仿宋_GBK" w:hAnsi="仿宋" w:eastAsia="方正仿宋_GBK"/>
          <w:sz w:val="28"/>
          <w:szCs w:val="28"/>
        </w:rPr>
      </w:pPr>
    </w:p>
    <w:p>
      <w:pPr>
        <w:snapToGrid w:val="0"/>
        <w:spacing w:line="4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（三）营业执照（副本）复印件（加盖鲜章）</w:t>
      </w:r>
    </w:p>
    <w:p>
      <w:pPr>
        <w:snapToGrid w:val="0"/>
        <w:spacing w:line="400" w:lineRule="exact"/>
        <w:ind w:firstLine="560" w:firstLineChars="200"/>
        <w:rPr>
          <w:rFonts w:ascii="方正仿宋_GBK" w:hAnsi="仿宋" w:eastAsia="方正仿宋_GBK"/>
          <w:sz w:val="28"/>
          <w:szCs w:val="28"/>
        </w:rPr>
      </w:pPr>
    </w:p>
    <w:p>
      <w:pPr>
        <w:ind w:firstLine="560" w:firstLineChars="200"/>
        <w:rPr>
          <w:rFonts w:ascii="方正仿宋_GBK" w:hAnsi="仿宋" w:eastAsia="方正仿宋_GBK"/>
          <w:sz w:val="28"/>
          <w:szCs w:val="28"/>
        </w:rPr>
      </w:pPr>
      <w:r>
        <w:rPr>
          <w:rFonts w:hint="eastAsia" w:ascii="方正仿宋_GBK" w:hAnsi="仿宋" w:eastAsia="方正仿宋_GBK"/>
          <w:sz w:val="28"/>
          <w:szCs w:val="28"/>
        </w:rPr>
        <w:t>（四）法定代表人身份证明书</w:t>
      </w:r>
    </w:p>
    <w:p>
      <w:pPr>
        <w:tabs>
          <w:tab w:val="left" w:pos="6300"/>
        </w:tabs>
        <w:snapToGrid w:val="0"/>
        <w:spacing w:line="500" w:lineRule="exact"/>
        <w:ind w:firstLine="570"/>
        <w:rPr>
          <w:rFonts w:ascii="方正仿宋_GBK" w:eastAsia="方正仿宋_GBK"/>
          <w:sz w:val="32"/>
          <w:szCs w:val="32"/>
        </w:rPr>
      </w:pPr>
    </w:p>
    <w:p>
      <w:pPr>
        <w:tabs>
          <w:tab w:val="left" w:pos="6300"/>
        </w:tabs>
        <w:snapToGrid w:val="0"/>
        <w:spacing w:line="500" w:lineRule="exact"/>
        <w:ind w:firstLine="570"/>
        <w:rPr>
          <w:rFonts w:ascii="方正仿宋_GBK" w:eastAsia="方正仿宋_GBK"/>
          <w:sz w:val="32"/>
          <w:szCs w:val="32"/>
        </w:rPr>
      </w:pPr>
    </w:p>
    <w:p>
      <w:pPr>
        <w:tabs>
          <w:tab w:val="left" w:pos="6300"/>
        </w:tabs>
        <w:snapToGrid w:val="0"/>
        <w:spacing w:line="580" w:lineRule="exact"/>
        <w:jc w:val="center"/>
        <w:rPr>
          <w:rFonts w:ascii="方正仿宋_GBK" w:eastAsia="方正仿宋_GBK"/>
          <w:sz w:val="32"/>
          <w:szCs w:val="32"/>
        </w:rPr>
      </w:pPr>
      <w:r>
        <w:rPr>
          <w:rFonts w:hint="eastAsia" w:ascii="方正仿宋_GBK" w:eastAsia="方正仿宋_GBK"/>
          <w:sz w:val="32"/>
          <w:szCs w:val="32"/>
        </w:rPr>
        <w:t>项目名称：长江师范学院2</w:t>
      </w:r>
      <w:r>
        <w:rPr>
          <w:rFonts w:ascii="方正仿宋_GBK" w:eastAsia="方正仿宋_GBK"/>
          <w:sz w:val="32"/>
          <w:szCs w:val="32"/>
        </w:rPr>
        <w:t>0</w:t>
      </w:r>
      <w:r>
        <w:rPr>
          <w:rFonts w:hint="eastAsia" w:ascii="方正仿宋_GBK" w:eastAsia="方正仿宋_GBK"/>
          <w:sz w:val="32"/>
          <w:szCs w:val="32"/>
        </w:rPr>
        <w:t>号楼窗帘清洁采购项目</w:t>
      </w:r>
    </w:p>
    <w:p>
      <w:pPr>
        <w:tabs>
          <w:tab w:val="left" w:pos="6300"/>
        </w:tabs>
        <w:snapToGrid w:val="0"/>
        <w:spacing w:line="580"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 xml:space="preserve">长江师范学院 </w:t>
      </w:r>
    </w:p>
    <w:p>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（法定代表人姓名）在（合作方名称）任（职务名称）职务，是（合作方名称）的法定代表人。</w:t>
      </w:r>
    </w:p>
    <w:p>
      <w:pPr>
        <w:tabs>
          <w:tab w:val="left" w:pos="6300"/>
        </w:tabs>
        <w:snapToGrid w:val="0"/>
        <w:spacing w:line="580" w:lineRule="exact"/>
        <w:ind w:firstLine="570"/>
        <w:rPr>
          <w:rFonts w:ascii="方正仿宋_GBK" w:eastAsia="方正仿宋_GBK"/>
          <w:sz w:val="32"/>
          <w:szCs w:val="32"/>
        </w:rPr>
      </w:pPr>
    </w:p>
    <w:p>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特此证明。</w:t>
      </w:r>
    </w:p>
    <w:p>
      <w:pPr>
        <w:tabs>
          <w:tab w:val="left" w:pos="6300"/>
        </w:tabs>
        <w:snapToGrid w:val="0"/>
        <w:spacing w:line="580" w:lineRule="exact"/>
        <w:ind w:firstLine="570"/>
      </w:pPr>
    </w:p>
    <w:p>
      <w:pPr>
        <w:tabs>
          <w:tab w:val="left" w:pos="6300"/>
        </w:tabs>
        <w:snapToGrid w:val="0"/>
        <w:spacing w:line="580" w:lineRule="exact"/>
        <w:ind w:firstLine="570"/>
      </w:pPr>
    </w:p>
    <w:p>
      <w:pPr>
        <w:tabs>
          <w:tab w:val="left" w:pos="6300"/>
        </w:tabs>
        <w:snapToGrid w:val="0"/>
        <w:spacing w:line="580" w:lineRule="exact"/>
        <w:ind w:firstLine="570"/>
      </w:pPr>
    </w:p>
    <w:p>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 xml:space="preserve">                                    （</w:t>
      </w:r>
      <w:bookmarkStart w:id="28" w:name="OLE_LINK161"/>
      <w:bookmarkStart w:id="29" w:name="OLE_LINK162"/>
      <w:r>
        <w:rPr>
          <w:rFonts w:hint="eastAsia" w:ascii="方正仿宋_GBK" w:eastAsia="方正仿宋_GBK"/>
          <w:sz w:val="32"/>
          <w:szCs w:val="32"/>
        </w:rPr>
        <w:t>公章）</w:t>
      </w:r>
    </w:p>
    <w:p>
      <w:pPr>
        <w:tabs>
          <w:tab w:val="left" w:pos="6300"/>
        </w:tabs>
        <w:snapToGrid w:val="0"/>
        <w:spacing w:line="580" w:lineRule="exact"/>
        <w:ind w:firstLine="570"/>
        <w:rPr>
          <w:rFonts w:ascii="方正仿宋_GBK" w:eastAsia="方正仿宋_GBK"/>
          <w:sz w:val="32"/>
          <w:szCs w:val="32"/>
        </w:rPr>
      </w:pPr>
    </w:p>
    <w:p>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 xml:space="preserve">                                     年   月   日</w:t>
      </w:r>
    </w:p>
    <w:p>
      <w:pPr>
        <w:tabs>
          <w:tab w:val="left" w:pos="6300"/>
        </w:tabs>
        <w:snapToGrid w:val="0"/>
        <w:spacing w:line="500" w:lineRule="exact"/>
        <w:ind w:firstLine="570"/>
        <w:rPr>
          <w:rFonts w:ascii="方正仿宋_GBK" w:eastAsia="方正仿宋_GBK"/>
          <w:sz w:val="32"/>
          <w:szCs w:val="32"/>
        </w:rPr>
      </w:pPr>
    </w:p>
    <w:p>
      <w:pPr>
        <w:tabs>
          <w:tab w:val="left" w:pos="6300"/>
        </w:tabs>
        <w:snapToGrid w:val="0"/>
        <w:spacing w:line="500" w:lineRule="exact"/>
        <w:ind w:firstLine="570"/>
        <w:rPr>
          <w:rFonts w:ascii="方正仿宋_GBK" w:eastAsia="方正仿宋_GBK"/>
          <w:sz w:val="32"/>
          <w:szCs w:val="32"/>
        </w:rPr>
      </w:pPr>
      <w:r>
        <w:rPr>
          <w:rFonts w:hint="eastAsia" w:ascii="方正仿宋_GBK" w:eastAsia="方正仿宋_GBK"/>
          <w:sz w:val="32"/>
          <w:szCs w:val="32"/>
        </w:rPr>
        <w:t>（附：法定代表人身份证正反面复印件）</w:t>
      </w:r>
    </w:p>
    <w:bookmarkEnd w:id="28"/>
    <w:bookmarkEnd w:id="29"/>
    <w:p>
      <w:pPr>
        <w:tabs>
          <w:tab w:val="left" w:pos="6300"/>
        </w:tabs>
        <w:snapToGrid w:val="0"/>
        <w:spacing w:line="500" w:lineRule="exact"/>
        <w:ind w:firstLine="570"/>
      </w:pPr>
    </w:p>
    <w:p>
      <w:pPr>
        <w:tabs>
          <w:tab w:val="left" w:pos="6300"/>
        </w:tabs>
        <w:snapToGrid w:val="0"/>
        <w:spacing w:line="500" w:lineRule="exact"/>
        <w:ind w:firstLine="570"/>
      </w:pPr>
    </w:p>
    <w:p>
      <w:pPr>
        <w:tabs>
          <w:tab w:val="left" w:pos="6300"/>
        </w:tabs>
        <w:snapToGrid w:val="0"/>
        <w:spacing w:line="500" w:lineRule="exact"/>
        <w:ind w:firstLine="570"/>
      </w:pPr>
    </w:p>
    <w:p>
      <w:pPr>
        <w:snapToGrid w:val="0"/>
        <w:spacing w:line="580" w:lineRule="exact"/>
        <w:ind w:firstLine="560" w:firstLineChars="200"/>
        <w:rPr>
          <w:rFonts w:ascii="方正仿宋_GBK" w:hAnsi="仿宋" w:eastAsia="方正仿宋_GBK"/>
          <w:sz w:val="28"/>
          <w:szCs w:val="28"/>
        </w:rPr>
      </w:pPr>
    </w:p>
    <w:p>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（五）法定代表人授权委托书（格式）</w:t>
      </w:r>
    </w:p>
    <w:p>
      <w:pPr>
        <w:tabs>
          <w:tab w:val="left" w:pos="6300"/>
        </w:tabs>
        <w:snapToGrid w:val="0"/>
        <w:spacing w:line="500" w:lineRule="exact"/>
        <w:ind w:firstLine="570"/>
        <w:rPr>
          <w:rFonts w:ascii="方正仿宋_GBK" w:eastAsia="方正仿宋_GBK"/>
          <w:sz w:val="32"/>
          <w:szCs w:val="32"/>
        </w:rPr>
      </w:pPr>
    </w:p>
    <w:p>
      <w:pPr>
        <w:tabs>
          <w:tab w:val="left" w:pos="6300"/>
        </w:tabs>
        <w:snapToGrid w:val="0"/>
        <w:spacing w:line="500" w:lineRule="exact"/>
        <w:jc w:val="center"/>
        <w:rPr>
          <w:rFonts w:ascii="方正仿宋_GBK" w:eastAsia="方正仿宋_GBK"/>
          <w:sz w:val="32"/>
          <w:szCs w:val="32"/>
        </w:rPr>
      </w:pPr>
      <w:r>
        <w:rPr>
          <w:rFonts w:hint="eastAsia" w:ascii="方正仿宋_GBK" w:eastAsia="方正仿宋_GBK"/>
          <w:sz w:val="32"/>
          <w:szCs w:val="32"/>
        </w:rPr>
        <w:t>项目名称：长江师范学院2</w:t>
      </w:r>
      <w:r>
        <w:rPr>
          <w:rFonts w:ascii="方正仿宋_GBK" w:eastAsia="方正仿宋_GBK"/>
          <w:sz w:val="32"/>
          <w:szCs w:val="32"/>
        </w:rPr>
        <w:t>0</w:t>
      </w:r>
      <w:r>
        <w:rPr>
          <w:rFonts w:hint="eastAsia" w:ascii="方正仿宋_GBK" w:eastAsia="方正仿宋_GBK"/>
          <w:sz w:val="32"/>
          <w:szCs w:val="32"/>
        </w:rPr>
        <w:t>号楼窗帘清洁采购项目</w:t>
      </w:r>
    </w:p>
    <w:p>
      <w:pPr>
        <w:tabs>
          <w:tab w:val="left" w:pos="6300"/>
        </w:tabs>
        <w:snapToGrid w:val="0"/>
        <w:spacing w:line="580"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 xml:space="preserve"> 长江师范学院 </w:t>
      </w:r>
    </w:p>
    <w:p>
      <w:pPr>
        <w:tabs>
          <w:tab w:val="left" w:pos="6300"/>
        </w:tabs>
        <w:snapToGrid w:val="0"/>
        <w:spacing w:line="580" w:lineRule="exact"/>
        <w:ind w:firstLine="640" w:firstLineChars="200"/>
        <w:rPr>
          <w:rFonts w:ascii="方正仿宋_GBK" w:eastAsia="方正仿宋_GBK"/>
          <w:sz w:val="32"/>
          <w:szCs w:val="32"/>
        </w:rPr>
      </w:pPr>
      <w:r>
        <w:rPr>
          <w:rFonts w:hint="eastAsia" w:ascii="方正仿宋_GBK" w:eastAsia="方正仿宋_GBK"/>
          <w:sz w:val="32"/>
          <w:szCs w:val="32"/>
        </w:rPr>
        <w:t>（法定代表人名称）是（合作方名称）的法定代表人，特授权（被授权人姓名及身份证代码）代表我单位全权办理上述项目的洽谈、签约等具体工作，并签署全部有关文件、协议及合同。</w:t>
      </w:r>
    </w:p>
    <w:p>
      <w:pPr>
        <w:tabs>
          <w:tab w:val="left" w:pos="6300"/>
        </w:tabs>
        <w:snapToGrid w:val="0"/>
        <w:spacing w:line="580" w:lineRule="exact"/>
        <w:ind w:firstLine="640" w:firstLineChars="200"/>
        <w:rPr>
          <w:rFonts w:ascii="方正仿宋_GBK" w:eastAsia="方正仿宋_GBK"/>
          <w:sz w:val="32"/>
          <w:szCs w:val="32"/>
        </w:rPr>
      </w:pPr>
      <w:r>
        <w:rPr>
          <w:rFonts w:hint="eastAsia" w:ascii="方正仿宋_GBK" w:eastAsia="方正仿宋_GBK"/>
          <w:sz w:val="32"/>
          <w:szCs w:val="32"/>
        </w:rPr>
        <w:t>我单位对被授权人的签字负全部责任。被授权人在授权书有效期内（90天）签署的所有文件不因授权的撤消而失效。</w:t>
      </w:r>
    </w:p>
    <w:p>
      <w:pPr>
        <w:tabs>
          <w:tab w:val="left" w:pos="6300"/>
        </w:tabs>
        <w:snapToGrid w:val="0"/>
        <w:spacing w:line="580" w:lineRule="exact"/>
        <w:ind w:firstLine="570"/>
        <w:rPr>
          <w:rFonts w:ascii="方正仿宋_GBK" w:eastAsia="方正仿宋_GBK"/>
          <w:sz w:val="32"/>
          <w:szCs w:val="32"/>
        </w:rPr>
      </w:pPr>
    </w:p>
    <w:p>
      <w:pPr>
        <w:tabs>
          <w:tab w:val="left" w:pos="6300"/>
        </w:tabs>
        <w:snapToGrid w:val="0"/>
        <w:spacing w:line="580" w:lineRule="exact"/>
        <w:ind w:firstLine="570"/>
        <w:rPr>
          <w:rFonts w:ascii="方正仿宋_GBK" w:eastAsia="方正仿宋_GBK"/>
          <w:sz w:val="32"/>
          <w:szCs w:val="32"/>
        </w:rPr>
      </w:pPr>
    </w:p>
    <w:p>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被授权人：                     法定代表人：</w:t>
      </w:r>
    </w:p>
    <w:p>
      <w:pPr>
        <w:tabs>
          <w:tab w:val="left" w:pos="6300"/>
        </w:tabs>
        <w:snapToGrid w:val="0"/>
        <w:spacing w:line="580" w:lineRule="exact"/>
        <w:ind w:firstLine="320" w:firstLineChars="100"/>
        <w:rPr>
          <w:rFonts w:ascii="方正仿宋_GBK" w:eastAsia="方正仿宋_GBK"/>
          <w:sz w:val="32"/>
          <w:szCs w:val="32"/>
        </w:rPr>
      </w:pPr>
      <w:r>
        <w:rPr>
          <w:rFonts w:hint="eastAsia" w:ascii="方正仿宋_GBK" w:eastAsia="方正仿宋_GBK"/>
          <w:sz w:val="32"/>
          <w:szCs w:val="32"/>
        </w:rPr>
        <w:t>（签字或盖章）                 （签字或盖章）</w:t>
      </w:r>
    </w:p>
    <w:p>
      <w:pPr>
        <w:tabs>
          <w:tab w:val="left" w:pos="6300"/>
        </w:tabs>
        <w:snapToGrid w:val="0"/>
        <w:spacing w:line="580" w:lineRule="exact"/>
        <w:ind w:firstLine="570"/>
        <w:rPr>
          <w:rFonts w:ascii="方正仿宋_GBK" w:eastAsia="方正仿宋_GBK"/>
          <w:sz w:val="32"/>
          <w:szCs w:val="32"/>
        </w:rPr>
      </w:pPr>
    </w:p>
    <w:p>
      <w:pPr>
        <w:tabs>
          <w:tab w:val="left" w:pos="6300"/>
        </w:tabs>
        <w:snapToGrid w:val="0"/>
        <w:spacing w:line="500" w:lineRule="exact"/>
        <w:ind w:firstLine="570"/>
        <w:rPr>
          <w:rFonts w:ascii="方正仿宋_GBK" w:eastAsia="方正仿宋_GBK"/>
          <w:sz w:val="32"/>
          <w:szCs w:val="32"/>
        </w:rPr>
      </w:pPr>
    </w:p>
    <w:p>
      <w:pPr>
        <w:tabs>
          <w:tab w:val="left" w:pos="6300"/>
        </w:tabs>
        <w:snapToGrid w:val="0"/>
        <w:spacing w:line="500" w:lineRule="exact"/>
        <w:ind w:firstLine="570"/>
        <w:rPr>
          <w:rFonts w:ascii="方正仿宋_GBK" w:eastAsia="方正仿宋_GBK"/>
          <w:sz w:val="32"/>
          <w:szCs w:val="32"/>
        </w:rPr>
      </w:pPr>
      <w:r>
        <w:rPr>
          <w:rFonts w:hint="eastAsia" w:ascii="方正仿宋_GBK" w:eastAsia="方正仿宋_GBK"/>
          <w:sz w:val="32"/>
          <w:szCs w:val="32"/>
        </w:rPr>
        <w:t>（附：被授权人身份证正反面复印件）</w:t>
      </w:r>
    </w:p>
    <w:p>
      <w:pPr>
        <w:tabs>
          <w:tab w:val="left" w:pos="6300"/>
        </w:tabs>
        <w:snapToGrid w:val="0"/>
        <w:spacing w:line="500" w:lineRule="exact"/>
        <w:ind w:firstLine="570"/>
        <w:rPr>
          <w:rFonts w:ascii="方正仿宋_GBK" w:eastAsia="方正仿宋_GBK"/>
          <w:sz w:val="32"/>
          <w:szCs w:val="32"/>
        </w:rPr>
      </w:pPr>
    </w:p>
    <w:p>
      <w:pPr>
        <w:tabs>
          <w:tab w:val="left" w:pos="6300"/>
        </w:tabs>
        <w:snapToGrid w:val="0"/>
        <w:spacing w:line="500" w:lineRule="exact"/>
        <w:ind w:firstLine="570"/>
        <w:rPr>
          <w:rFonts w:ascii="方正仿宋_GBK" w:eastAsia="方正仿宋_GBK"/>
          <w:sz w:val="32"/>
          <w:szCs w:val="32"/>
        </w:rPr>
      </w:pPr>
    </w:p>
    <w:p>
      <w:pPr>
        <w:tabs>
          <w:tab w:val="left" w:pos="6300"/>
        </w:tabs>
        <w:snapToGrid w:val="0"/>
        <w:spacing w:line="500" w:lineRule="exact"/>
        <w:ind w:right="480" w:firstLine="570"/>
        <w:jc w:val="right"/>
        <w:rPr>
          <w:rFonts w:ascii="方正仿宋_GBK" w:eastAsia="方正仿宋_GBK"/>
          <w:sz w:val="32"/>
          <w:szCs w:val="32"/>
        </w:rPr>
      </w:pPr>
      <w:r>
        <w:rPr>
          <w:rFonts w:hint="eastAsia" w:ascii="方正仿宋_GBK" w:eastAsia="方正仿宋_GBK"/>
          <w:sz w:val="32"/>
          <w:szCs w:val="32"/>
        </w:rPr>
        <w:t>（公章）</w:t>
      </w:r>
    </w:p>
    <w:p>
      <w:pPr>
        <w:tabs>
          <w:tab w:val="left" w:pos="6300"/>
        </w:tabs>
        <w:snapToGrid w:val="0"/>
        <w:spacing w:line="500" w:lineRule="exact"/>
        <w:ind w:right="480" w:firstLine="570"/>
        <w:jc w:val="right"/>
        <w:rPr>
          <w:rFonts w:ascii="方正仿宋_GBK" w:eastAsia="方正仿宋_GBK"/>
          <w:sz w:val="32"/>
          <w:szCs w:val="32"/>
        </w:rPr>
      </w:pPr>
    </w:p>
    <w:p>
      <w:pPr>
        <w:tabs>
          <w:tab w:val="left" w:pos="6300"/>
        </w:tabs>
        <w:wordWrap w:val="0"/>
        <w:snapToGrid w:val="0"/>
        <w:spacing w:line="500" w:lineRule="exact"/>
        <w:ind w:right="480" w:firstLine="570"/>
        <w:jc w:val="right"/>
        <w:rPr>
          <w:rFonts w:ascii="方正仿宋_GBK" w:eastAsia="方正仿宋_GBK"/>
          <w:sz w:val="32"/>
          <w:szCs w:val="32"/>
        </w:rPr>
      </w:pPr>
      <w:r>
        <w:rPr>
          <w:rFonts w:hint="eastAsia" w:ascii="方正仿宋_GBK" w:eastAsia="方正仿宋_GBK"/>
          <w:sz w:val="32"/>
          <w:szCs w:val="32"/>
        </w:rPr>
        <w:t>年   月  日</w:t>
      </w:r>
    </w:p>
    <w:p>
      <w:pPr>
        <w:tabs>
          <w:tab w:val="left" w:pos="6300"/>
        </w:tabs>
        <w:snapToGrid w:val="0"/>
        <w:spacing w:line="500" w:lineRule="exact"/>
        <w:ind w:right="480" w:firstLine="570"/>
        <w:jc w:val="right"/>
        <w:rPr>
          <w:rFonts w:ascii="方正仿宋_GBK" w:eastAsia="方正仿宋_GBK"/>
          <w:sz w:val="32"/>
          <w:szCs w:val="32"/>
        </w:rPr>
      </w:pPr>
    </w:p>
    <w:bookmarkEnd w:id="0"/>
    <w:bookmarkEnd w:id="1"/>
    <w:p>
      <w:pPr>
        <w:rPr>
          <w:rFonts w:ascii="方正仿宋_GBK" w:hAnsi="仿宋" w:eastAsia="方正仿宋_GBK"/>
          <w:sz w:val="28"/>
          <w:szCs w:val="28"/>
        </w:rPr>
      </w:pPr>
    </w:p>
    <w:p>
      <w:pPr>
        <w:jc w:val="center"/>
        <w:rPr>
          <w:rFonts w:ascii="方正小标宋简体" w:eastAsia="方正小标宋简体"/>
          <w:b/>
          <w:sz w:val="32"/>
          <w:szCs w:val="32"/>
        </w:rPr>
      </w:pPr>
      <w:r>
        <w:rPr>
          <w:rFonts w:hint="eastAsia" w:ascii="方正小标宋简体" w:eastAsia="方正小标宋简体"/>
          <w:b/>
          <w:sz w:val="32"/>
          <w:szCs w:val="32"/>
        </w:rPr>
        <w:t>长江师范学院</w:t>
      </w:r>
      <w:r>
        <w:rPr>
          <w:rFonts w:hint="eastAsia" w:ascii="方正小标宋简体" w:eastAsia="方正小标宋简体" w:hAnsiTheme="minorEastAsia"/>
          <w:b/>
          <w:sz w:val="32"/>
          <w:szCs w:val="32"/>
        </w:rPr>
        <w:t>二级单位分散</w:t>
      </w:r>
      <w:r>
        <w:rPr>
          <w:rFonts w:hint="eastAsia" w:ascii="方正小标宋简体" w:eastAsia="方正小标宋简体"/>
          <w:b/>
          <w:sz w:val="32"/>
          <w:szCs w:val="32"/>
        </w:rPr>
        <w:t>采购购销合同</w:t>
      </w:r>
    </w:p>
    <w:p>
      <w:pPr>
        <w:spacing w:line="500" w:lineRule="exact"/>
        <w:ind w:firstLine="3480" w:firstLineChars="1450"/>
      </w:pPr>
    </w:p>
    <w:p>
      <w:pPr>
        <w:spacing w:line="500" w:lineRule="exact"/>
      </w:pPr>
      <w:r>
        <w:rPr>
          <w:rFonts w:hint="eastAsia"/>
        </w:rPr>
        <w:t xml:space="preserve">甲方：长江师范学院    </w:t>
      </w:r>
    </w:p>
    <w:p>
      <w:pPr>
        <w:spacing w:line="500" w:lineRule="exact"/>
      </w:pPr>
      <w:r>
        <w:rPr>
          <w:rFonts w:hint="eastAsia"/>
        </w:rPr>
        <w:t>乙方：</w:t>
      </w:r>
    </w:p>
    <w:p>
      <w:pPr>
        <w:spacing w:line="500" w:lineRule="exact"/>
      </w:pPr>
      <w:r>
        <w:rPr>
          <w:rFonts w:hint="eastAsia"/>
        </w:rPr>
        <w:t>经甲乙双方协商一致，达成以下购销合同：</w:t>
      </w:r>
    </w:p>
    <w:tbl>
      <w:tblPr>
        <w:tblStyle w:val="59"/>
        <w:tblW w:w="9356" w:type="dxa"/>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27"/>
        <w:gridCol w:w="1701"/>
        <w:gridCol w:w="850"/>
        <w:gridCol w:w="144"/>
        <w:gridCol w:w="849"/>
        <w:gridCol w:w="1134"/>
        <w:gridCol w:w="1417"/>
        <w:gridCol w:w="11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2127" w:type="dxa"/>
            <w:vAlign w:val="center"/>
          </w:tcPr>
          <w:p>
            <w:pPr>
              <w:spacing w:line="500" w:lineRule="exact"/>
              <w:jc w:val="center"/>
            </w:pPr>
            <w:r>
              <w:rPr>
                <w:rFonts w:hint="eastAsia"/>
              </w:rPr>
              <w:t>商品名称</w:t>
            </w:r>
          </w:p>
        </w:tc>
        <w:tc>
          <w:tcPr>
            <w:tcW w:w="1701" w:type="dxa"/>
            <w:vAlign w:val="center"/>
          </w:tcPr>
          <w:p>
            <w:pPr>
              <w:spacing w:line="500" w:lineRule="exact"/>
              <w:jc w:val="center"/>
            </w:pPr>
            <w:r>
              <w:rPr>
                <w:rFonts w:hint="eastAsia"/>
              </w:rPr>
              <w:t>规格型号</w:t>
            </w:r>
          </w:p>
        </w:tc>
        <w:tc>
          <w:tcPr>
            <w:tcW w:w="850" w:type="dxa"/>
            <w:vAlign w:val="center"/>
          </w:tcPr>
          <w:p>
            <w:pPr>
              <w:spacing w:line="500" w:lineRule="exact"/>
              <w:jc w:val="center"/>
            </w:pPr>
            <w:r>
              <w:rPr>
                <w:rFonts w:hint="eastAsia"/>
              </w:rPr>
              <w:t>数量</w:t>
            </w:r>
          </w:p>
        </w:tc>
        <w:tc>
          <w:tcPr>
            <w:tcW w:w="993" w:type="dxa"/>
            <w:gridSpan w:val="2"/>
            <w:vAlign w:val="center"/>
          </w:tcPr>
          <w:p>
            <w:pPr>
              <w:spacing w:line="500" w:lineRule="exact"/>
              <w:jc w:val="center"/>
            </w:pPr>
            <w:r>
              <w:rPr>
                <w:rFonts w:hint="eastAsia"/>
              </w:rPr>
              <w:t>单价</w:t>
            </w:r>
          </w:p>
        </w:tc>
        <w:tc>
          <w:tcPr>
            <w:tcW w:w="1134" w:type="dxa"/>
            <w:vAlign w:val="center"/>
          </w:tcPr>
          <w:p>
            <w:pPr>
              <w:spacing w:line="500" w:lineRule="exact"/>
              <w:jc w:val="center"/>
            </w:pPr>
            <w:r>
              <w:rPr>
                <w:rFonts w:hint="eastAsia"/>
              </w:rPr>
              <w:t>合计</w:t>
            </w:r>
          </w:p>
        </w:tc>
        <w:tc>
          <w:tcPr>
            <w:tcW w:w="1417" w:type="dxa"/>
            <w:vAlign w:val="center"/>
          </w:tcPr>
          <w:p>
            <w:pPr>
              <w:spacing w:line="500" w:lineRule="exact"/>
              <w:jc w:val="center"/>
            </w:pPr>
            <w:r>
              <w:rPr>
                <w:rFonts w:hint="eastAsia"/>
              </w:rPr>
              <w:t>生产厂家</w:t>
            </w:r>
          </w:p>
        </w:tc>
        <w:tc>
          <w:tcPr>
            <w:tcW w:w="1134" w:type="dxa"/>
            <w:vAlign w:val="center"/>
          </w:tcPr>
          <w:p>
            <w:pPr>
              <w:spacing w:line="500" w:lineRule="exact"/>
              <w:jc w:val="center"/>
            </w:pPr>
            <w:r>
              <w:rPr>
                <w:rFonts w:hint="eastAsia"/>
              </w:rPr>
              <w:t>质保期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pPr>
              <w:spacing w:line="500" w:lineRule="exact"/>
              <w:jc w:val="center"/>
            </w:pPr>
          </w:p>
        </w:tc>
        <w:tc>
          <w:tcPr>
            <w:tcW w:w="1701" w:type="dxa"/>
            <w:vAlign w:val="center"/>
          </w:tcPr>
          <w:p>
            <w:pPr>
              <w:spacing w:line="500" w:lineRule="exact"/>
              <w:jc w:val="center"/>
            </w:pPr>
          </w:p>
        </w:tc>
        <w:tc>
          <w:tcPr>
            <w:tcW w:w="850" w:type="dxa"/>
            <w:vAlign w:val="center"/>
          </w:tcPr>
          <w:p>
            <w:pPr>
              <w:spacing w:line="500" w:lineRule="exact"/>
              <w:jc w:val="center"/>
            </w:pPr>
          </w:p>
        </w:tc>
        <w:tc>
          <w:tcPr>
            <w:tcW w:w="993" w:type="dxa"/>
            <w:gridSpan w:val="2"/>
            <w:vAlign w:val="center"/>
          </w:tcPr>
          <w:p>
            <w:pPr>
              <w:spacing w:line="500" w:lineRule="exact"/>
              <w:jc w:val="center"/>
            </w:pPr>
          </w:p>
        </w:tc>
        <w:tc>
          <w:tcPr>
            <w:tcW w:w="1134" w:type="dxa"/>
            <w:vAlign w:val="center"/>
          </w:tcPr>
          <w:p>
            <w:pPr>
              <w:spacing w:line="500" w:lineRule="exact"/>
              <w:jc w:val="center"/>
            </w:pPr>
          </w:p>
        </w:tc>
        <w:tc>
          <w:tcPr>
            <w:tcW w:w="1417" w:type="dxa"/>
            <w:vAlign w:val="center"/>
          </w:tcPr>
          <w:p>
            <w:pPr>
              <w:spacing w:line="500" w:lineRule="exact"/>
              <w:jc w:val="center"/>
            </w:pPr>
          </w:p>
        </w:tc>
        <w:tc>
          <w:tcPr>
            <w:tcW w:w="1134" w:type="dxa"/>
            <w:vAlign w:val="center"/>
          </w:tcPr>
          <w:p>
            <w:pPr>
              <w:spacing w:line="5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pPr>
              <w:spacing w:line="500" w:lineRule="exact"/>
              <w:jc w:val="center"/>
            </w:pPr>
          </w:p>
        </w:tc>
        <w:tc>
          <w:tcPr>
            <w:tcW w:w="1701" w:type="dxa"/>
            <w:vAlign w:val="center"/>
          </w:tcPr>
          <w:p>
            <w:pPr>
              <w:spacing w:line="500" w:lineRule="exact"/>
              <w:jc w:val="center"/>
            </w:pPr>
          </w:p>
        </w:tc>
        <w:tc>
          <w:tcPr>
            <w:tcW w:w="850" w:type="dxa"/>
            <w:vAlign w:val="center"/>
          </w:tcPr>
          <w:p>
            <w:pPr>
              <w:spacing w:line="500" w:lineRule="exact"/>
              <w:jc w:val="center"/>
            </w:pPr>
          </w:p>
        </w:tc>
        <w:tc>
          <w:tcPr>
            <w:tcW w:w="993" w:type="dxa"/>
            <w:gridSpan w:val="2"/>
            <w:vAlign w:val="center"/>
          </w:tcPr>
          <w:p>
            <w:pPr>
              <w:spacing w:line="500" w:lineRule="exact"/>
              <w:jc w:val="center"/>
            </w:pPr>
          </w:p>
        </w:tc>
        <w:tc>
          <w:tcPr>
            <w:tcW w:w="1134" w:type="dxa"/>
            <w:vAlign w:val="center"/>
          </w:tcPr>
          <w:p>
            <w:pPr>
              <w:spacing w:line="500" w:lineRule="exact"/>
              <w:jc w:val="center"/>
            </w:pPr>
          </w:p>
        </w:tc>
        <w:tc>
          <w:tcPr>
            <w:tcW w:w="1417" w:type="dxa"/>
            <w:vAlign w:val="center"/>
          </w:tcPr>
          <w:p>
            <w:pPr>
              <w:spacing w:line="500" w:lineRule="exact"/>
              <w:jc w:val="center"/>
            </w:pPr>
          </w:p>
        </w:tc>
        <w:tc>
          <w:tcPr>
            <w:tcW w:w="1134" w:type="dxa"/>
            <w:vAlign w:val="center"/>
          </w:tcPr>
          <w:p>
            <w:pPr>
              <w:spacing w:line="5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pPr>
              <w:spacing w:line="500" w:lineRule="exact"/>
              <w:jc w:val="center"/>
            </w:pPr>
          </w:p>
        </w:tc>
        <w:tc>
          <w:tcPr>
            <w:tcW w:w="1701" w:type="dxa"/>
            <w:vAlign w:val="center"/>
          </w:tcPr>
          <w:p>
            <w:pPr>
              <w:spacing w:line="500" w:lineRule="exact"/>
            </w:pPr>
          </w:p>
        </w:tc>
        <w:tc>
          <w:tcPr>
            <w:tcW w:w="850" w:type="dxa"/>
            <w:vAlign w:val="center"/>
          </w:tcPr>
          <w:p>
            <w:pPr>
              <w:spacing w:line="500" w:lineRule="exact"/>
              <w:jc w:val="center"/>
            </w:pPr>
          </w:p>
        </w:tc>
        <w:tc>
          <w:tcPr>
            <w:tcW w:w="993" w:type="dxa"/>
            <w:gridSpan w:val="2"/>
            <w:vAlign w:val="center"/>
          </w:tcPr>
          <w:p>
            <w:pPr>
              <w:spacing w:line="500" w:lineRule="exact"/>
              <w:jc w:val="center"/>
            </w:pPr>
          </w:p>
        </w:tc>
        <w:tc>
          <w:tcPr>
            <w:tcW w:w="1134" w:type="dxa"/>
            <w:vAlign w:val="center"/>
          </w:tcPr>
          <w:p>
            <w:pPr>
              <w:spacing w:line="500" w:lineRule="exact"/>
              <w:jc w:val="center"/>
            </w:pPr>
          </w:p>
        </w:tc>
        <w:tc>
          <w:tcPr>
            <w:tcW w:w="1417" w:type="dxa"/>
            <w:vAlign w:val="center"/>
          </w:tcPr>
          <w:p>
            <w:pPr>
              <w:spacing w:line="500" w:lineRule="exact"/>
              <w:jc w:val="center"/>
            </w:pPr>
          </w:p>
        </w:tc>
        <w:tc>
          <w:tcPr>
            <w:tcW w:w="1134" w:type="dxa"/>
            <w:vAlign w:val="center"/>
          </w:tcPr>
          <w:p>
            <w:pPr>
              <w:spacing w:line="5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pPr>
              <w:spacing w:line="500" w:lineRule="exact"/>
              <w:jc w:val="center"/>
            </w:pPr>
          </w:p>
        </w:tc>
        <w:tc>
          <w:tcPr>
            <w:tcW w:w="1701" w:type="dxa"/>
            <w:vAlign w:val="center"/>
          </w:tcPr>
          <w:p>
            <w:pPr>
              <w:spacing w:line="500" w:lineRule="exact"/>
              <w:jc w:val="center"/>
            </w:pPr>
          </w:p>
        </w:tc>
        <w:tc>
          <w:tcPr>
            <w:tcW w:w="850" w:type="dxa"/>
            <w:vAlign w:val="center"/>
          </w:tcPr>
          <w:p>
            <w:pPr>
              <w:spacing w:line="500" w:lineRule="exact"/>
              <w:jc w:val="center"/>
            </w:pPr>
          </w:p>
        </w:tc>
        <w:tc>
          <w:tcPr>
            <w:tcW w:w="993" w:type="dxa"/>
            <w:gridSpan w:val="2"/>
            <w:vAlign w:val="center"/>
          </w:tcPr>
          <w:p>
            <w:pPr>
              <w:spacing w:line="500" w:lineRule="exact"/>
              <w:jc w:val="center"/>
            </w:pPr>
          </w:p>
        </w:tc>
        <w:tc>
          <w:tcPr>
            <w:tcW w:w="1134" w:type="dxa"/>
            <w:vAlign w:val="center"/>
          </w:tcPr>
          <w:p>
            <w:pPr>
              <w:spacing w:line="500" w:lineRule="exact"/>
              <w:jc w:val="center"/>
            </w:pPr>
          </w:p>
        </w:tc>
        <w:tc>
          <w:tcPr>
            <w:tcW w:w="1417" w:type="dxa"/>
            <w:vAlign w:val="center"/>
          </w:tcPr>
          <w:p>
            <w:pPr>
              <w:spacing w:line="500" w:lineRule="exact"/>
              <w:jc w:val="center"/>
            </w:pPr>
          </w:p>
        </w:tc>
        <w:tc>
          <w:tcPr>
            <w:tcW w:w="1134" w:type="dxa"/>
            <w:vAlign w:val="center"/>
          </w:tcPr>
          <w:p>
            <w:pPr>
              <w:spacing w:line="5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pPr>
              <w:spacing w:line="500" w:lineRule="exact"/>
              <w:jc w:val="center"/>
            </w:pPr>
          </w:p>
        </w:tc>
        <w:tc>
          <w:tcPr>
            <w:tcW w:w="1701" w:type="dxa"/>
            <w:vAlign w:val="center"/>
          </w:tcPr>
          <w:p>
            <w:pPr>
              <w:spacing w:line="500" w:lineRule="exact"/>
              <w:jc w:val="center"/>
            </w:pPr>
          </w:p>
        </w:tc>
        <w:tc>
          <w:tcPr>
            <w:tcW w:w="850" w:type="dxa"/>
            <w:vAlign w:val="center"/>
          </w:tcPr>
          <w:p>
            <w:pPr>
              <w:spacing w:line="500" w:lineRule="exact"/>
              <w:jc w:val="center"/>
            </w:pPr>
          </w:p>
        </w:tc>
        <w:tc>
          <w:tcPr>
            <w:tcW w:w="993" w:type="dxa"/>
            <w:gridSpan w:val="2"/>
            <w:vAlign w:val="center"/>
          </w:tcPr>
          <w:p>
            <w:pPr>
              <w:spacing w:line="500" w:lineRule="exact"/>
              <w:jc w:val="center"/>
            </w:pPr>
          </w:p>
        </w:tc>
        <w:tc>
          <w:tcPr>
            <w:tcW w:w="1134" w:type="dxa"/>
            <w:vAlign w:val="center"/>
          </w:tcPr>
          <w:p>
            <w:pPr>
              <w:spacing w:line="500" w:lineRule="exact"/>
              <w:jc w:val="center"/>
            </w:pPr>
          </w:p>
        </w:tc>
        <w:tc>
          <w:tcPr>
            <w:tcW w:w="1417" w:type="dxa"/>
            <w:vAlign w:val="center"/>
          </w:tcPr>
          <w:p>
            <w:pPr>
              <w:spacing w:line="500" w:lineRule="exact"/>
              <w:jc w:val="center"/>
            </w:pPr>
          </w:p>
        </w:tc>
        <w:tc>
          <w:tcPr>
            <w:tcW w:w="1134" w:type="dxa"/>
            <w:vAlign w:val="center"/>
          </w:tcPr>
          <w:p>
            <w:pPr>
              <w:spacing w:line="5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pPr>
              <w:spacing w:line="500" w:lineRule="exact"/>
              <w:jc w:val="center"/>
            </w:pPr>
          </w:p>
        </w:tc>
        <w:tc>
          <w:tcPr>
            <w:tcW w:w="1701" w:type="dxa"/>
            <w:vAlign w:val="center"/>
          </w:tcPr>
          <w:p>
            <w:pPr>
              <w:spacing w:line="500" w:lineRule="exact"/>
              <w:jc w:val="center"/>
            </w:pPr>
          </w:p>
        </w:tc>
        <w:tc>
          <w:tcPr>
            <w:tcW w:w="850" w:type="dxa"/>
            <w:vAlign w:val="center"/>
          </w:tcPr>
          <w:p>
            <w:pPr>
              <w:spacing w:line="500" w:lineRule="exact"/>
              <w:jc w:val="center"/>
            </w:pPr>
          </w:p>
        </w:tc>
        <w:tc>
          <w:tcPr>
            <w:tcW w:w="993" w:type="dxa"/>
            <w:gridSpan w:val="2"/>
            <w:vAlign w:val="center"/>
          </w:tcPr>
          <w:p>
            <w:pPr>
              <w:spacing w:line="500" w:lineRule="exact"/>
              <w:jc w:val="center"/>
            </w:pPr>
          </w:p>
        </w:tc>
        <w:tc>
          <w:tcPr>
            <w:tcW w:w="1134" w:type="dxa"/>
            <w:vAlign w:val="center"/>
          </w:tcPr>
          <w:p>
            <w:pPr>
              <w:spacing w:line="500" w:lineRule="exact"/>
              <w:jc w:val="center"/>
            </w:pPr>
          </w:p>
        </w:tc>
        <w:tc>
          <w:tcPr>
            <w:tcW w:w="1417" w:type="dxa"/>
            <w:vAlign w:val="center"/>
          </w:tcPr>
          <w:p>
            <w:pPr>
              <w:spacing w:line="500" w:lineRule="exact"/>
              <w:jc w:val="center"/>
            </w:pPr>
          </w:p>
        </w:tc>
        <w:tc>
          <w:tcPr>
            <w:tcW w:w="1134" w:type="dxa"/>
            <w:vAlign w:val="center"/>
          </w:tcPr>
          <w:p>
            <w:pPr>
              <w:spacing w:line="5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pPr>
              <w:spacing w:line="500" w:lineRule="exact"/>
              <w:ind w:firstLine="480" w:firstLineChars="200"/>
            </w:pPr>
          </w:p>
        </w:tc>
        <w:tc>
          <w:tcPr>
            <w:tcW w:w="1701" w:type="dxa"/>
            <w:vAlign w:val="center"/>
          </w:tcPr>
          <w:p>
            <w:pPr>
              <w:spacing w:line="500" w:lineRule="exact"/>
              <w:jc w:val="center"/>
            </w:pPr>
          </w:p>
        </w:tc>
        <w:tc>
          <w:tcPr>
            <w:tcW w:w="850" w:type="dxa"/>
            <w:vAlign w:val="center"/>
          </w:tcPr>
          <w:p>
            <w:pPr>
              <w:spacing w:line="500" w:lineRule="exact"/>
              <w:jc w:val="center"/>
            </w:pPr>
          </w:p>
        </w:tc>
        <w:tc>
          <w:tcPr>
            <w:tcW w:w="993" w:type="dxa"/>
            <w:gridSpan w:val="2"/>
            <w:vAlign w:val="center"/>
          </w:tcPr>
          <w:p>
            <w:pPr>
              <w:spacing w:line="500" w:lineRule="exact"/>
              <w:jc w:val="center"/>
            </w:pPr>
          </w:p>
        </w:tc>
        <w:tc>
          <w:tcPr>
            <w:tcW w:w="1134" w:type="dxa"/>
            <w:vAlign w:val="center"/>
          </w:tcPr>
          <w:p>
            <w:pPr>
              <w:spacing w:line="500" w:lineRule="exact"/>
              <w:jc w:val="center"/>
            </w:pPr>
          </w:p>
        </w:tc>
        <w:tc>
          <w:tcPr>
            <w:tcW w:w="1417" w:type="dxa"/>
            <w:vAlign w:val="center"/>
          </w:tcPr>
          <w:p>
            <w:pPr>
              <w:spacing w:line="500" w:lineRule="exact"/>
              <w:jc w:val="center"/>
            </w:pPr>
          </w:p>
        </w:tc>
        <w:tc>
          <w:tcPr>
            <w:tcW w:w="1134" w:type="dxa"/>
            <w:vAlign w:val="center"/>
          </w:tcPr>
          <w:p>
            <w:pPr>
              <w:spacing w:line="5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pPr>
              <w:spacing w:line="500" w:lineRule="exact"/>
              <w:jc w:val="center"/>
            </w:pPr>
            <w:r>
              <w:rPr>
                <w:rFonts w:hint="eastAsia"/>
              </w:rPr>
              <w:t>总计</w:t>
            </w:r>
          </w:p>
        </w:tc>
        <w:tc>
          <w:tcPr>
            <w:tcW w:w="2551" w:type="dxa"/>
            <w:gridSpan w:val="2"/>
            <w:vAlign w:val="center"/>
          </w:tcPr>
          <w:p>
            <w:pPr>
              <w:spacing w:line="500" w:lineRule="exact"/>
            </w:pPr>
            <w:r>
              <w:rPr>
                <w:rFonts w:hint="eastAsia"/>
              </w:rPr>
              <w:t>大写：</w:t>
            </w:r>
          </w:p>
        </w:tc>
        <w:tc>
          <w:tcPr>
            <w:tcW w:w="993" w:type="dxa"/>
            <w:gridSpan w:val="2"/>
            <w:vAlign w:val="center"/>
          </w:tcPr>
          <w:p>
            <w:pPr>
              <w:spacing w:line="500" w:lineRule="exact"/>
              <w:jc w:val="center"/>
            </w:pPr>
            <w:r>
              <w:rPr>
                <w:rFonts w:hint="eastAsia"/>
              </w:rPr>
              <w:t>小写</w:t>
            </w:r>
          </w:p>
        </w:tc>
        <w:tc>
          <w:tcPr>
            <w:tcW w:w="1134" w:type="dxa"/>
            <w:vAlign w:val="center"/>
          </w:tcPr>
          <w:p>
            <w:pPr>
              <w:spacing w:line="500" w:lineRule="exact"/>
              <w:jc w:val="center"/>
            </w:pPr>
          </w:p>
        </w:tc>
        <w:tc>
          <w:tcPr>
            <w:tcW w:w="1417" w:type="dxa"/>
            <w:vAlign w:val="center"/>
          </w:tcPr>
          <w:p>
            <w:pPr>
              <w:spacing w:line="500" w:lineRule="exact"/>
              <w:jc w:val="center"/>
            </w:pPr>
          </w:p>
        </w:tc>
        <w:tc>
          <w:tcPr>
            <w:tcW w:w="1134" w:type="dxa"/>
            <w:vAlign w:val="center"/>
          </w:tcPr>
          <w:p>
            <w:pPr>
              <w:spacing w:line="5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356" w:type="dxa"/>
            <w:gridSpan w:val="8"/>
            <w:vAlign w:val="center"/>
          </w:tcPr>
          <w:p>
            <w:pPr>
              <w:spacing w:line="500" w:lineRule="exact"/>
            </w:pPr>
            <w:r>
              <w:rPr>
                <w:rFonts w:hint="eastAsia"/>
              </w:rPr>
              <w:t>合计人民币（小写）：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356" w:type="dxa"/>
            <w:gridSpan w:val="8"/>
            <w:vAlign w:val="center"/>
          </w:tcPr>
          <w:p>
            <w:pPr>
              <w:spacing w:line="500" w:lineRule="exact"/>
            </w:pPr>
            <w:r>
              <w:rPr>
                <w:rFonts w:hint="eastAsia"/>
              </w:rPr>
              <w:t>合计人民币（大写）：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52" w:hRule="atLeast"/>
        </w:trPr>
        <w:tc>
          <w:tcPr>
            <w:tcW w:w="9356" w:type="dxa"/>
            <w:gridSpan w:val="8"/>
          </w:tcPr>
          <w:p>
            <w:pPr>
              <w:spacing w:line="500" w:lineRule="exact"/>
            </w:pPr>
            <w:r>
              <w:rPr>
                <w:rFonts w:hint="eastAsia"/>
              </w:rPr>
              <w:t>一、质量要求和技术标准。乙方提供的商品必须是全新的，应完全符合国家有关技术标准，乙方的质量保证及售后服务承诺如下：</w:t>
            </w:r>
          </w:p>
          <w:p>
            <w:pPr>
              <w:spacing w:line="500" w:lineRule="exact"/>
            </w:pPr>
            <w:r>
              <w:rPr>
                <w:rFonts w:hint="eastAsia"/>
              </w:rPr>
              <w:t>1.质保期限： 年。</w:t>
            </w:r>
          </w:p>
          <w:p>
            <w:pPr>
              <w:spacing w:line="500" w:lineRule="exact"/>
            </w:pPr>
            <w:r>
              <w:rPr>
                <w:rFonts w:hint="eastAsia"/>
              </w:rPr>
              <w:t>2.保修范围：按        规定。</w:t>
            </w:r>
          </w:p>
          <w:p>
            <w:pPr>
              <w:spacing w:line="500" w:lineRule="exact"/>
            </w:pPr>
            <w:r>
              <w:rPr>
                <w:rFonts w:hint="eastAsia"/>
              </w:rPr>
              <w:t>3.服务措施：上门服务。</w:t>
            </w:r>
          </w:p>
          <w:p>
            <w:pPr>
              <w:spacing w:line="500" w:lineRule="exact"/>
            </w:pPr>
            <w:r>
              <w:rPr>
                <w:rFonts w:hint="eastAsia"/>
              </w:rPr>
              <w:t>4.质保期后服务：按       相关规定。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7" w:hRule="atLeast"/>
        </w:trPr>
        <w:tc>
          <w:tcPr>
            <w:tcW w:w="9356" w:type="dxa"/>
            <w:gridSpan w:val="8"/>
          </w:tcPr>
          <w:p>
            <w:pPr>
              <w:spacing w:line="500" w:lineRule="exact"/>
            </w:pPr>
            <w:r>
              <w:rPr>
                <w:rFonts w:hint="eastAsia"/>
              </w:rPr>
              <w:t>二、随机备品、附件、工具数量及供应方法：</w:t>
            </w:r>
          </w:p>
          <w:p>
            <w:pPr>
              <w:spacing w:line="500" w:lineRule="exact"/>
            </w:pPr>
            <w:r>
              <w:rPr>
                <w:rFonts w:hint="eastAsia"/>
              </w:rPr>
              <w:t xml:space="preserve">    见装箱单。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1" w:hRule="atLeast"/>
        </w:trPr>
        <w:tc>
          <w:tcPr>
            <w:tcW w:w="9356" w:type="dxa"/>
            <w:gridSpan w:val="8"/>
          </w:tcPr>
          <w:p>
            <w:pPr>
              <w:spacing w:line="240" w:lineRule="atLeast"/>
              <w:rPr>
                <w:rFonts w:cs="Arial"/>
              </w:rPr>
            </w:pPr>
            <w:r>
              <w:rPr>
                <w:rFonts w:hint="eastAsia" w:cs="Arial"/>
              </w:rPr>
              <w:t>三、交货要求</w:t>
            </w:r>
          </w:p>
          <w:p>
            <w:pPr>
              <w:spacing w:line="500" w:lineRule="exact"/>
              <w:rPr>
                <w:rFonts w:cs="Arial"/>
              </w:rPr>
            </w:pPr>
            <w:r>
              <w:rPr>
                <w:rFonts w:hint="eastAsia" w:cs="Arial"/>
              </w:rPr>
              <w:t xml:space="preserve">1、交货时间：合同签订后 </w:t>
            </w:r>
            <w:r>
              <w:rPr>
                <w:rFonts w:cs="Arial"/>
              </w:rPr>
              <w:t xml:space="preserve">15 </w:t>
            </w:r>
            <w:r>
              <w:rPr>
                <w:rFonts w:hint="eastAsia" w:cs="Arial"/>
              </w:rPr>
              <w:t>日完成供货。</w:t>
            </w:r>
          </w:p>
          <w:p>
            <w:pPr>
              <w:spacing w:line="500" w:lineRule="exact"/>
              <w:rPr>
                <w:rFonts w:cs="Arial"/>
              </w:rPr>
            </w:pPr>
            <w:r>
              <w:rPr>
                <w:rFonts w:hint="eastAsia" w:cs="Arial"/>
              </w:rPr>
              <w:t>2、交货地点：采购人指定地点。</w:t>
            </w:r>
          </w:p>
          <w:p>
            <w:pPr>
              <w:spacing w:line="500" w:lineRule="exact"/>
              <w:rPr>
                <w:rFonts w:cs="Arial"/>
              </w:rPr>
            </w:pPr>
            <w:r>
              <w:rPr>
                <w:rFonts w:hint="eastAsia" w:cs="Arial"/>
              </w:rPr>
              <w:t>3、垃圾处理：由供应商负责包装垃圾的清运。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2" w:hRule="atLeast"/>
        </w:trPr>
        <w:tc>
          <w:tcPr>
            <w:tcW w:w="9356" w:type="dxa"/>
            <w:gridSpan w:val="8"/>
          </w:tcPr>
          <w:p>
            <w:pPr>
              <w:spacing w:line="500" w:lineRule="exact"/>
            </w:pPr>
            <w:r>
              <w:rPr>
                <w:rFonts w:hint="eastAsia"/>
              </w:rPr>
              <w:t>四、验收标准、方法：</w:t>
            </w:r>
          </w:p>
          <w:p>
            <w:pPr>
              <w:spacing w:line="500" w:lineRule="exact"/>
            </w:pPr>
            <w:r>
              <w:rPr>
                <w:rFonts w:hint="eastAsia"/>
              </w:rPr>
              <w:t>按出厂清单清点物品，完成安装调试并运行正常，双方确认签字。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trPr>
        <w:tc>
          <w:tcPr>
            <w:tcW w:w="9356" w:type="dxa"/>
            <w:gridSpan w:val="8"/>
          </w:tcPr>
          <w:p>
            <w:pPr>
              <w:spacing w:line="500" w:lineRule="exact"/>
            </w:pPr>
            <w:r>
              <w:rPr>
                <w:rFonts w:hint="eastAsia"/>
              </w:rPr>
              <w:t>五、付款方式：</w:t>
            </w:r>
          </w:p>
          <w:p>
            <w:pPr>
              <w:pStyle w:val="33"/>
              <w:spacing w:line="500" w:lineRule="exact"/>
              <w:ind w:firstLine="480" w:firstLineChars="200"/>
              <w:rPr>
                <w:rFonts w:ascii="宋体" w:hAnsi="宋体"/>
                <w:sz w:val="24"/>
              </w:rPr>
            </w:pPr>
            <w:r>
              <w:rPr>
                <w:rFonts w:hint="eastAsia" w:ascii="宋体" w:hAnsi="宋体"/>
                <w:sz w:val="24"/>
              </w:rPr>
              <w:t>验收合格后，一次性支付。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5" w:hRule="atLeast"/>
        </w:trPr>
        <w:tc>
          <w:tcPr>
            <w:tcW w:w="9356" w:type="dxa"/>
            <w:gridSpan w:val="8"/>
          </w:tcPr>
          <w:p>
            <w:pPr>
              <w:spacing w:line="500" w:lineRule="exact"/>
            </w:pPr>
            <w:r>
              <w:rPr>
                <w:rFonts w:hint="eastAsia"/>
              </w:rPr>
              <w:t>六、违约责任：</w:t>
            </w:r>
          </w:p>
          <w:p>
            <w:pPr>
              <w:spacing w:line="500" w:lineRule="exact"/>
            </w:pPr>
            <w:r>
              <w:rPr>
                <w:rFonts w:hint="eastAsia"/>
              </w:rPr>
              <w:t>按《合同法》、《政府采购法》执行，或按双方约定。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91" w:hRule="atLeast"/>
        </w:trPr>
        <w:tc>
          <w:tcPr>
            <w:tcW w:w="9356" w:type="dxa"/>
            <w:gridSpan w:val="8"/>
          </w:tcPr>
          <w:p>
            <w:pPr>
              <w:spacing w:line="500" w:lineRule="exact"/>
            </w:pPr>
            <w:r>
              <w:rPr>
                <w:rFonts w:hint="eastAsia"/>
              </w:rPr>
              <w:t>七、其他约定事项：</w:t>
            </w:r>
          </w:p>
          <w:p>
            <w:pPr>
              <w:tabs>
                <w:tab w:val="left" w:pos="360"/>
              </w:tabs>
              <w:spacing w:line="500" w:lineRule="exact"/>
              <w:ind w:left="240" w:leftChars="100"/>
            </w:pPr>
            <w:r>
              <w:rPr>
                <w:rFonts w:hint="eastAsia"/>
              </w:rPr>
              <w:t>1.甲方的相关采购资料和乙方的报价资料以及承诺是本合同不可分割的部分。</w:t>
            </w:r>
          </w:p>
          <w:p>
            <w:pPr>
              <w:tabs>
                <w:tab w:val="left" w:pos="360"/>
              </w:tabs>
              <w:spacing w:line="500" w:lineRule="exact"/>
              <w:ind w:firstLine="120" w:firstLineChars="50"/>
            </w:pPr>
            <w:r>
              <w:rPr>
                <w:rFonts w:hint="eastAsia"/>
              </w:rPr>
              <w:t>2.本合同如发生争议由双方协商解决，协商不成向需方所在人民法院提请诉讼。</w:t>
            </w:r>
          </w:p>
          <w:p>
            <w:pPr>
              <w:tabs>
                <w:tab w:val="left" w:pos="360"/>
              </w:tabs>
              <w:spacing w:line="500" w:lineRule="exact"/>
              <w:ind w:firstLine="120" w:firstLineChars="50"/>
            </w:pPr>
            <w:r>
              <w:rPr>
                <w:rFonts w:hint="eastAsia"/>
              </w:rPr>
              <w:t>3.本合同一式四份， 甲方三份，乙方二份，具同等法律效力。</w:t>
            </w:r>
          </w:p>
          <w:p>
            <w:pPr>
              <w:tabs>
                <w:tab w:val="left" w:pos="360"/>
              </w:tabs>
              <w:spacing w:line="500" w:lineRule="exact"/>
              <w:ind w:firstLine="120" w:firstLineChars="50"/>
            </w:pPr>
            <w:r>
              <w:rPr>
                <w:rFonts w:hint="eastAsia"/>
              </w:rPr>
              <w:t>4.其他：在拆、挂窗帘的过程中，高空作业的安全事宜由乙方自行负责，一切事故与甲方无关。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8" w:hRule="atLeast"/>
        </w:trPr>
        <w:tc>
          <w:tcPr>
            <w:tcW w:w="4822" w:type="dxa"/>
            <w:gridSpan w:val="4"/>
          </w:tcPr>
          <w:p>
            <w:pPr>
              <w:spacing w:line="500" w:lineRule="exact"/>
            </w:pPr>
            <w:r>
              <w:rPr>
                <w:rFonts w:hint="eastAsia"/>
              </w:rPr>
              <w:t>甲方：</w:t>
            </w:r>
          </w:p>
          <w:p>
            <w:pPr>
              <w:spacing w:line="500" w:lineRule="exact"/>
            </w:pPr>
            <w:r>
              <w:rPr>
                <w:rFonts w:hint="eastAsia"/>
              </w:rPr>
              <w:t>地址：</w:t>
            </w:r>
          </w:p>
          <w:p>
            <w:pPr>
              <w:spacing w:line="500" w:lineRule="exact"/>
            </w:pPr>
            <w:r>
              <w:rPr>
                <w:rFonts w:hint="eastAsia"/>
              </w:rPr>
              <w:t>电话：</w:t>
            </w:r>
          </w:p>
          <w:p>
            <w:pPr>
              <w:spacing w:line="500" w:lineRule="exact"/>
            </w:pPr>
          </w:p>
          <w:p>
            <w:pPr>
              <w:spacing w:line="500" w:lineRule="exact"/>
            </w:pPr>
          </w:p>
          <w:p>
            <w:pPr>
              <w:spacing w:line="500" w:lineRule="exact"/>
            </w:pPr>
          </w:p>
          <w:p>
            <w:pPr>
              <w:spacing w:line="500" w:lineRule="exact"/>
            </w:pPr>
            <w:r>
              <w:rPr>
                <w:rFonts w:hint="eastAsia"/>
              </w:rPr>
              <w:t>授权代表：</w:t>
            </w:r>
          </w:p>
        </w:tc>
        <w:tc>
          <w:tcPr>
            <w:tcW w:w="4534" w:type="dxa"/>
            <w:gridSpan w:val="4"/>
          </w:tcPr>
          <w:p>
            <w:pPr>
              <w:spacing w:line="500" w:lineRule="exact"/>
            </w:pPr>
            <w:r>
              <w:rPr>
                <w:rFonts w:hint="eastAsia"/>
              </w:rPr>
              <w:t>乙方：</w:t>
            </w:r>
          </w:p>
          <w:p>
            <w:pPr>
              <w:spacing w:line="500" w:lineRule="exact"/>
            </w:pPr>
            <w:r>
              <w:rPr>
                <w:rFonts w:hint="eastAsia"/>
              </w:rPr>
              <w:t>地址：</w:t>
            </w:r>
          </w:p>
          <w:p>
            <w:pPr>
              <w:spacing w:line="500" w:lineRule="exact"/>
            </w:pPr>
            <w:r>
              <w:rPr>
                <w:rFonts w:hint="eastAsia"/>
              </w:rPr>
              <w:t>电话：</w:t>
            </w:r>
          </w:p>
          <w:p>
            <w:pPr>
              <w:spacing w:line="500" w:lineRule="exact"/>
            </w:pPr>
            <w:r>
              <w:rPr>
                <w:rFonts w:hint="eastAsia"/>
              </w:rPr>
              <w:t>传真：</w:t>
            </w:r>
          </w:p>
          <w:p>
            <w:pPr>
              <w:spacing w:line="500" w:lineRule="exact"/>
            </w:pPr>
            <w:r>
              <w:rPr>
                <w:rFonts w:hint="eastAsia"/>
              </w:rPr>
              <w:t>开户银行：</w:t>
            </w:r>
          </w:p>
          <w:p>
            <w:pPr>
              <w:spacing w:line="500" w:lineRule="exact"/>
            </w:pPr>
            <w:r>
              <w:rPr>
                <w:rFonts w:hint="eastAsia"/>
              </w:rPr>
              <w:t>账号：</w:t>
            </w:r>
          </w:p>
          <w:p>
            <w:pPr>
              <w:spacing w:line="500" w:lineRule="exact"/>
            </w:pPr>
            <w:r>
              <w:rPr>
                <w:rFonts w:hint="eastAsia"/>
              </w:rPr>
              <w:t>授权代表：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9356" w:type="dxa"/>
            <w:gridSpan w:val="8"/>
          </w:tcPr>
          <w:p>
            <w:pPr>
              <w:spacing w:line="500" w:lineRule="exact"/>
            </w:pPr>
            <w:r>
              <w:rPr>
                <w:rFonts w:hint="eastAsia"/>
              </w:rPr>
              <w:t>备注：此表为模板，合同内容按实际情况填写</w:t>
            </w:r>
          </w:p>
        </w:tc>
      </w:tr>
    </w:tbl>
    <w:p>
      <w:pPr>
        <w:spacing w:line="500" w:lineRule="exact"/>
        <w:rPr>
          <w:rFonts w:ascii="方正仿宋_GBK" w:hAnsi="仿宋" w:eastAsia="方正仿宋_GBK"/>
          <w:sz w:val="28"/>
          <w:szCs w:val="28"/>
        </w:rPr>
      </w:pPr>
      <w:r>
        <w:rPr>
          <w:rFonts w:hint="eastAsia"/>
        </w:rPr>
        <w:t xml:space="preserve">签约时间：         年 </w:t>
      </w:r>
      <w:r>
        <w:t xml:space="preserve">  </w:t>
      </w:r>
      <w:r>
        <w:rPr>
          <w:rFonts w:hint="eastAsia"/>
        </w:rPr>
        <w:t xml:space="preserve">月 </w:t>
      </w:r>
      <w:r>
        <w:t xml:space="preserve">  </w:t>
      </w:r>
      <w:r>
        <w:rPr>
          <w:rFonts w:hint="eastAsia"/>
        </w:rPr>
        <w:t xml:space="preserve">日     </w:t>
      </w:r>
      <w:r>
        <w:t xml:space="preserve">             </w:t>
      </w:r>
      <w:r>
        <w:rPr>
          <w:rFonts w:hint="eastAsia"/>
        </w:rPr>
        <w:t>签约地点：长江师范学院</w:t>
      </w:r>
    </w:p>
    <w:sectPr>
      <w:footerReference r:id="rId3" w:type="default"/>
      <w:pgSz w:w="11907" w:h="16840"/>
      <w:pgMar w:top="2098" w:right="1474" w:bottom="1985" w:left="1588" w:header="964" w:footer="992" w:gutter="0"/>
      <w:pgNumType w:fmt="numberInDash"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Abel">
    <w:altName w:val="Segoe Print"/>
    <w:panose1 w:val="00000000000000000000"/>
    <w:charset w:val="00"/>
    <w:family w:val="auto"/>
    <w:pitch w:val="default"/>
    <w:sig w:usb0="00000000" w:usb1="00000000" w:usb2="00000000" w:usb3="00000000" w:csb0="00000001" w:csb1="00000000"/>
  </w:font>
  <w:font w:name="Microsoft YaHei UI">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新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sz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5F68A5"/>
    <w:multiLevelType w:val="multilevel"/>
    <w:tmpl w:val="E85F68A5"/>
    <w:lvl w:ilvl="0" w:tentative="0">
      <w:start w:val="1"/>
      <w:numFmt w:val="decimal"/>
      <w:pStyle w:val="288"/>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EC3C17DA"/>
    <w:multiLevelType w:val="singleLevel"/>
    <w:tmpl w:val="EC3C17DA"/>
    <w:lvl w:ilvl="0" w:tentative="0">
      <w:start w:val="1"/>
      <w:numFmt w:val="chineseCounting"/>
      <w:pStyle w:val="13"/>
      <w:suff w:val="nothing"/>
      <w:lvlText w:val="%1、"/>
      <w:lvlJc w:val="left"/>
      <w:rPr>
        <w:rFonts w:hint="eastAsia"/>
      </w:rPr>
    </w:lvl>
  </w:abstractNum>
  <w:abstractNum w:abstractNumId="2">
    <w:nsid w:val="05117D14"/>
    <w:multiLevelType w:val="multilevel"/>
    <w:tmpl w:val="05117D14"/>
    <w:lvl w:ilvl="0" w:tentative="0">
      <w:start w:val="1"/>
      <w:numFmt w:val="chineseCounting"/>
      <w:pStyle w:val="257"/>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263F75C7"/>
    <w:multiLevelType w:val="multilevel"/>
    <w:tmpl w:val="263F75C7"/>
    <w:lvl w:ilvl="0" w:tentative="0">
      <w:start w:val="1"/>
      <w:numFmt w:val="japaneseCounting"/>
      <w:lvlText w:val="（%1）"/>
      <w:lvlJc w:val="left"/>
      <w:pPr>
        <w:ind w:left="1640" w:hanging="108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26EF5B05"/>
    <w:multiLevelType w:val="multilevel"/>
    <w:tmpl w:val="26EF5B05"/>
    <w:lvl w:ilvl="0" w:tentative="0">
      <w:start w:val="1"/>
      <w:numFmt w:val="decimal"/>
      <w:pStyle w:val="249"/>
      <w:lvlText w:val="%1."/>
      <w:lvlJc w:val="left"/>
      <w:pPr>
        <w:ind w:left="1135" w:hanging="49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28EEBFEB"/>
    <w:multiLevelType w:val="singleLevel"/>
    <w:tmpl w:val="28EEBFEB"/>
    <w:lvl w:ilvl="0" w:tentative="0">
      <w:start w:val="1"/>
      <w:numFmt w:val="decimal"/>
      <w:pStyle w:val="14"/>
      <w:lvlText w:val="(%1)"/>
      <w:lvlJc w:val="left"/>
      <w:pPr>
        <w:ind w:left="425" w:hanging="425"/>
      </w:pPr>
      <w:rPr>
        <w:rFonts w:hint="default"/>
      </w:rPr>
    </w:lvl>
  </w:abstractNum>
  <w:abstractNum w:abstractNumId="6">
    <w:nsid w:val="321E6152"/>
    <w:multiLevelType w:val="multilevel"/>
    <w:tmpl w:val="321E6152"/>
    <w:lvl w:ilvl="0" w:tentative="0">
      <w:start w:val="1"/>
      <w:numFmt w:val="upperLetter"/>
      <w:pStyle w:val="215"/>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409FE502"/>
    <w:multiLevelType w:val="multilevel"/>
    <w:tmpl w:val="409FE502"/>
    <w:lvl w:ilvl="0" w:tentative="0">
      <w:start w:val="1"/>
      <w:numFmt w:val="chineseCounting"/>
      <w:suff w:val="nothing"/>
      <w:lvlText w:val="%1、"/>
      <w:lvlJc w:val="left"/>
      <w:pPr>
        <w:ind w:left="0" w:firstLine="0"/>
      </w:pPr>
      <w:rPr>
        <w:rFonts w:hint="eastAsia"/>
      </w:rPr>
    </w:lvl>
    <w:lvl w:ilvl="1" w:tentative="0">
      <w:start w:val="1"/>
      <w:numFmt w:val="chineseCounting"/>
      <w:pStyle w:val="254"/>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49F572BE"/>
    <w:multiLevelType w:val="multilevel"/>
    <w:tmpl w:val="49F572BE"/>
    <w:lvl w:ilvl="0" w:tentative="0">
      <w:start w:val="2"/>
      <w:numFmt w:val="japaneseCounting"/>
      <w:pStyle w:val="179"/>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5510075C"/>
    <w:multiLevelType w:val="multilevel"/>
    <w:tmpl w:val="5510075C"/>
    <w:lvl w:ilvl="0" w:tentative="0">
      <w:start w:val="1"/>
      <w:numFmt w:val="japaneseCounting"/>
      <w:pStyle w:val="217"/>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0">
    <w:nsid w:val="684A2A4E"/>
    <w:multiLevelType w:val="multilevel"/>
    <w:tmpl w:val="684A2A4E"/>
    <w:lvl w:ilvl="0" w:tentative="0">
      <w:start w:val="1"/>
      <w:numFmt w:val="upperLetter"/>
      <w:pStyle w:val="212"/>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1">
    <w:nsid w:val="6B7547E5"/>
    <w:multiLevelType w:val="multilevel"/>
    <w:tmpl w:val="6B7547E5"/>
    <w:lvl w:ilvl="0" w:tentative="0">
      <w:start w:val="1"/>
      <w:numFmt w:val="upperLetter"/>
      <w:pStyle w:val="289"/>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pStyle w:val="186"/>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2">
    <w:nsid w:val="6E42373A"/>
    <w:multiLevelType w:val="multilevel"/>
    <w:tmpl w:val="6E42373A"/>
    <w:lvl w:ilvl="0" w:tentative="0">
      <w:start w:val="1"/>
      <w:numFmt w:val="decimal"/>
      <w:pStyle w:val="2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00D0344"/>
    <w:multiLevelType w:val="multilevel"/>
    <w:tmpl w:val="700D0344"/>
    <w:lvl w:ilvl="0" w:tentative="0">
      <w:start w:val="1"/>
      <w:numFmt w:val="japaneseCounting"/>
      <w:pStyle w:val="172"/>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5F535BA"/>
    <w:multiLevelType w:val="singleLevel"/>
    <w:tmpl w:val="75F535BA"/>
    <w:lvl w:ilvl="0" w:tentative="0">
      <w:start w:val="2"/>
      <w:numFmt w:val="chineseCounting"/>
      <w:pStyle w:val="22"/>
      <w:suff w:val="nothing"/>
      <w:lvlText w:val="%1、"/>
      <w:lvlJc w:val="left"/>
      <w:rPr>
        <w:rFonts w:hint="eastAsia"/>
      </w:rPr>
    </w:lvl>
  </w:abstractNum>
  <w:abstractNum w:abstractNumId="15">
    <w:nsid w:val="7CEE192E"/>
    <w:multiLevelType w:val="multilevel"/>
    <w:tmpl w:val="7CEE192E"/>
    <w:lvl w:ilvl="0" w:tentative="0">
      <w:start w:val="1"/>
      <w:numFmt w:val="decimal"/>
      <w:pStyle w:val="229"/>
      <w:lvlText w:val="%1."/>
      <w:lvlJc w:val="left"/>
      <w:pPr>
        <w:ind w:left="1135" w:hanging="49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 w:numId="3">
    <w:abstractNumId w:val="5"/>
  </w:num>
  <w:num w:numId="4">
    <w:abstractNumId w:val="14"/>
  </w:num>
  <w:num w:numId="5">
    <w:abstractNumId w:val="12"/>
  </w:num>
  <w:num w:numId="6">
    <w:abstractNumId w:val="13"/>
  </w:num>
  <w:num w:numId="7">
    <w:abstractNumId w:val="8"/>
  </w:num>
  <w:num w:numId="8">
    <w:abstractNumId w:val="11"/>
  </w:num>
  <w:num w:numId="9">
    <w:abstractNumId w:val="10"/>
  </w:num>
  <w:num w:numId="10">
    <w:abstractNumId w:val="6"/>
  </w:num>
  <w:num w:numId="11">
    <w:abstractNumId w:val="9"/>
  </w:num>
  <w:num w:numId="12">
    <w:abstractNumId w:val="15"/>
  </w:num>
  <w:num w:numId="13">
    <w:abstractNumId w:val="4"/>
  </w:num>
  <w:num w:numId="14">
    <w:abstractNumId w:val="7"/>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20"/>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xNjVlYjhiNDA5NTliMTE5NTQzMmQwOTNlNWM1YmQifQ=="/>
  </w:docVars>
  <w:rsids>
    <w:rsidRoot w:val="00AF445F"/>
    <w:rsid w:val="00005604"/>
    <w:rsid w:val="000058B6"/>
    <w:rsid w:val="00006F09"/>
    <w:rsid w:val="00007217"/>
    <w:rsid w:val="000110EF"/>
    <w:rsid w:val="00012358"/>
    <w:rsid w:val="00014763"/>
    <w:rsid w:val="000172BC"/>
    <w:rsid w:val="00017786"/>
    <w:rsid w:val="00022B97"/>
    <w:rsid w:val="00023F6F"/>
    <w:rsid w:val="000243E7"/>
    <w:rsid w:val="0002551F"/>
    <w:rsid w:val="00025574"/>
    <w:rsid w:val="00025FF2"/>
    <w:rsid w:val="0003386E"/>
    <w:rsid w:val="00034CB5"/>
    <w:rsid w:val="00034F1A"/>
    <w:rsid w:val="00036400"/>
    <w:rsid w:val="00040879"/>
    <w:rsid w:val="00040E79"/>
    <w:rsid w:val="0004297A"/>
    <w:rsid w:val="00043D65"/>
    <w:rsid w:val="00045E61"/>
    <w:rsid w:val="00045FDF"/>
    <w:rsid w:val="00046088"/>
    <w:rsid w:val="000506B6"/>
    <w:rsid w:val="00050EEC"/>
    <w:rsid w:val="00053B6A"/>
    <w:rsid w:val="0005458A"/>
    <w:rsid w:val="00055F4B"/>
    <w:rsid w:val="00057205"/>
    <w:rsid w:val="000578E4"/>
    <w:rsid w:val="00064DBE"/>
    <w:rsid w:val="00065B60"/>
    <w:rsid w:val="00070EE6"/>
    <w:rsid w:val="00071E94"/>
    <w:rsid w:val="00074ABB"/>
    <w:rsid w:val="000758AB"/>
    <w:rsid w:val="00081716"/>
    <w:rsid w:val="00083108"/>
    <w:rsid w:val="00084829"/>
    <w:rsid w:val="00084E8D"/>
    <w:rsid w:val="00085CEB"/>
    <w:rsid w:val="00085F98"/>
    <w:rsid w:val="00090F1E"/>
    <w:rsid w:val="000912A1"/>
    <w:rsid w:val="0009188E"/>
    <w:rsid w:val="0009317A"/>
    <w:rsid w:val="00093ADE"/>
    <w:rsid w:val="000948B5"/>
    <w:rsid w:val="00094BF9"/>
    <w:rsid w:val="00096E20"/>
    <w:rsid w:val="000A055A"/>
    <w:rsid w:val="000A0FE2"/>
    <w:rsid w:val="000A250A"/>
    <w:rsid w:val="000A3DBB"/>
    <w:rsid w:val="000A3E23"/>
    <w:rsid w:val="000A4355"/>
    <w:rsid w:val="000A6A80"/>
    <w:rsid w:val="000A7F43"/>
    <w:rsid w:val="000B1ED0"/>
    <w:rsid w:val="000B4B33"/>
    <w:rsid w:val="000B67CE"/>
    <w:rsid w:val="000B6B65"/>
    <w:rsid w:val="000C1E61"/>
    <w:rsid w:val="000C3733"/>
    <w:rsid w:val="000C3797"/>
    <w:rsid w:val="000C3E86"/>
    <w:rsid w:val="000D1F7F"/>
    <w:rsid w:val="000E237A"/>
    <w:rsid w:val="000E3354"/>
    <w:rsid w:val="000E3859"/>
    <w:rsid w:val="000E4AEB"/>
    <w:rsid w:val="000E5AC9"/>
    <w:rsid w:val="000E5AEC"/>
    <w:rsid w:val="000E5C3D"/>
    <w:rsid w:val="000F05FA"/>
    <w:rsid w:val="000F1186"/>
    <w:rsid w:val="000F31E5"/>
    <w:rsid w:val="000F36F1"/>
    <w:rsid w:val="000F4121"/>
    <w:rsid w:val="000F454C"/>
    <w:rsid w:val="000F456F"/>
    <w:rsid w:val="000F6F85"/>
    <w:rsid w:val="000F71BB"/>
    <w:rsid w:val="000F7A7B"/>
    <w:rsid w:val="0010074B"/>
    <w:rsid w:val="001025F6"/>
    <w:rsid w:val="00102816"/>
    <w:rsid w:val="0010355F"/>
    <w:rsid w:val="00103DAD"/>
    <w:rsid w:val="001060AA"/>
    <w:rsid w:val="001069BA"/>
    <w:rsid w:val="001076CA"/>
    <w:rsid w:val="00107B51"/>
    <w:rsid w:val="00107CA8"/>
    <w:rsid w:val="001125FD"/>
    <w:rsid w:val="00114B70"/>
    <w:rsid w:val="00115ABD"/>
    <w:rsid w:val="00115C80"/>
    <w:rsid w:val="00115CE4"/>
    <w:rsid w:val="001170DC"/>
    <w:rsid w:val="0012011D"/>
    <w:rsid w:val="00122B81"/>
    <w:rsid w:val="00123941"/>
    <w:rsid w:val="001319F0"/>
    <w:rsid w:val="00132102"/>
    <w:rsid w:val="0013317A"/>
    <w:rsid w:val="00135AF5"/>
    <w:rsid w:val="00137F05"/>
    <w:rsid w:val="00142657"/>
    <w:rsid w:val="00142FAF"/>
    <w:rsid w:val="00145B5F"/>
    <w:rsid w:val="00146F58"/>
    <w:rsid w:val="00150921"/>
    <w:rsid w:val="00151514"/>
    <w:rsid w:val="00151993"/>
    <w:rsid w:val="00151D8D"/>
    <w:rsid w:val="00160714"/>
    <w:rsid w:val="001706EA"/>
    <w:rsid w:val="00170F12"/>
    <w:rsid w:val="00172C05"/>
    <w:rsid w:val="00173D0F"/>
    <w:rsid w:val="0017717C"/>
    <w:rsid w:val="001825BC"/>
    <w:rsid w:val="00184997"/>
    <w:rsid w:val="0018581D"/>
    <w:rsid w:val="00186625"/>
    <w:rsid w:val="00190818"/>
    <w:rsid w:val="00191132"/>
    <w:rsid w:val="001914B9"/>
    <w:rsid w:val="0019295A"/>
    <w:rsid w:val="001969B4"/>
    <w:rsid w:val="0019798F"/>
    <w:rsid w:val="001A246C"/>
    <w:rsid w:val="001A2584"/>
    <w:rsid w:val="001A3658"/>
    <w:rsid w:val="001A4D06"/>
    <w:rsid w:val="001A7050"/>
    <w:rsid w:val="001A78AA"/>
    <w:rsid w:val="001B0EA9"/>
    <w:rsid w:val="001B12CA"/>
    <w:rsid w:val="001B2F87"/>
    <w:rsid w:val="001B3DB8"/>
    <w:rsid w:val="001B3FD2"/>
    <w:rsid w:val="001B50C2"/>
    <w:rsid w:val="001C04F6"/>
    <w:rsid w:val="001C0B8C"/>
    <w:rsid w:val="001C0D06"/>
    <w:rsid w:val="001C21C0"/>
    <w:rsid w:val="001C2532"/>
    <w:rsid w:val="001C3047"/>
    <w:rsid w:val="001C39A1"/>
    <w:rsid w:val="001C4FCC"/>
    <w:rsid w:val="001C5FB5"/>
    <w:rsid w:val="001C62D3"/>
    <w:rsid w:val="001C65AD"/>
    <w:rsid w:val="001D0E0C"/>
    <w:rsid w:val="001D23E4"/>
    <w:rsid w:val="001D44AC"/>
    <w:rsid w:val="001D4963"/>
    <w:rsid w:val="001D4BA9"/>
    <w:rsid w:val="001D51E1"/>
    <w:rsid w:val="001D5618"/>
    <w:rsid w:val="001D6389"/>
    <w:rsid w:val="001D64E2"/>
    <w:rsid w:val="001D78AD"/>
    <w:rsid w:val="001E17FE"/>
    <w:rsid w:val="001E5FEB"/>
    <w:rsid w:val="001E6255"/>
    <w:rsid w:val="001F0508"/>
    <w:rsid w:val="001F093B"/>
    <w:rsid w:val="001F14DA"/>
    <w:rsid w:val="001F1802"/>
    <w:rsid w:val="001F460A"/>
    <w:rsid w:val="001F5288"/>
    <w:rsid w:val="001F6641"/>
    <w:rsid w:val="001F70F6"/>
    <w:rsid w:val="00200099"/>
    <w:rsid w:val="0020051D"/>
    <w:rsid w:val="00200ADC"/>
    <w:rsid w:val="00202387"/>
    <w:rsid w:val="00213FD7"/>
    <w:rsid w:val="00216289"/>
    <w:rsid w:val="00216915"/>
    <w:rsid w:val="00217330"/>
    <w:rsid w:val="002179D4"/>
    <w:rsid w:val="002233E6"/>
    <w:rsid w:val="00224E99"/>
    <w:rsid w:val="00227AF8"/>
    <w:rsid w:val="00227FCE"/>
    <w:rsid w:val="00230477"/>
    <w:rsid w:val="00230E19"/>
    <w:rsid w:val="002349FD"/>
    <w:rsid w:val="002363CA"/>
    <w:rsid w:val="002377FE"/>
    <w:rsid w:val="00240535"/>
    <w:rsid w:val="00241532"/>
    <w:rsid w:val="0024186C"/>
    <w:rsid w:val="00245D1C"/>
    <w:rsid w:val="00245F04"/>
    <w:rsid w:val="002461ED"/>
    <w:rsid w:val="0025121E"/>
    <w:rsid w:val="0025142C"/>
    <w:rsid w:val="00260B13"/>
    <w:rsid w:val="00262CD0"/>
    <w:rsid w:val="00262F30"/>
    <w:rsid w:val="002632CB"/>
    <w:rsid w:val="00272B61"/>
    <w:rsid w:val="0027319E"/>
    <w:rsid w:val="00275079"/>
    <w:rsid w:val="002756C8"/>
    <w:rsid w:val="00276899"/>
    <w:rsid w:val="0028377A"/>
    <w:rsid w:val="00284C4E"/>
    <w:rsid w:val="002853DE"/>
    <w:rsid w:val="002862F9"/>
    <w:rsid w:val="0028705F"/>
    <w:rsid w:val="00287E22"/>
    <w:rsid w:val="0029157F"/>
    <w:rsid w:val="00292423"/>
    <w:rsid w:val="002926B9"/>
    <w:rsid w:val="00293291"/>
    <w:rsid w:val="002948DA"/>
    <w:rsid w:val="00295788"/>
    <w:rsid w:val="00296C14"/>
    <w:rsid w:val="0029787B"/>
    <w:rsid w:val="002A099A"/>
    <w:rsid w:val="002A198D"/>
    <w:rsid w:val="002A4A41"/>
    <w:rsid w:val="002A5C5C"/>
    <w:rsid w:val="002A601B"/>
    <w:rsid w:val="002A62B2"/>
    <w:rsid w:val="002A6690"/>
    <w:rsid w:val="002A680E"/>
    <w:rsid w:val="002B04B1"/>
    <w:rsid w:val="002B6ABA"/>
    <w:rsid w:val="002B79D7"/>
    <w:rsid w:val="002C1F28"/>
    <w:rsid w:val="002C2399"/>
    <w:rsid w:val="002C5A5D"/>
    <w:rsid w:val="002C6102"/>
    <w:rsid w:val="002C77D9"/>
    <w:rsid w:val="002D12DA"/>
    <w:rsid w:val="002D1E14"/>
    <w:rsid w:val="002D2A6F"/>
    <w:rsid w:val="002D3643"/>
    <w:rsid w:val="002D74A7"/>
    <w:rsid w:val="002D76B8"/>
    <w:rsid w:val="002E1007"/>
    <w:rsid w:val="002E14D8"/>
    <w:rsid w:val="002E42CD"/>
    <w:rsid w:val="002E52C6"/>
    <w:rsid w:val="002E5B21"/>
    <w:rsid w:val="002E61D4"/>
    <w:rsid w:val="002E7500"/>
    <w:rsid w:val="002E7B3F"/>
    <w:rsid w:val="002F0E56"/>
    <w:rsid w:val="002F211C"/>
    <w:rsid w:val="002F3C68"/>
    <w:rsid w:val="002F3E46"/>
    <w:rsid w:val="002F5A57"/>
    <w:rsid w:val="002F7758"/>
    <w:rsid w:val="002F7946"/>
    <w:rsid w:val="00303C96"/>
    <w:rsid w:val="00305F0E"/>
    <w:rsid w:val="0031128D"/>
    <w:rsid w:val="0031255B"/>
    <w:rsid w:val="003145EB"/>
    <w:rsid w:val="0031526C"/>
    <w:rsid w:val="00316409"/>
    <w:rsid w:val="00317A40"/>
    <w:rsid w:val="00317D12"/>
    <w:rsid w:val="00317EDA"/>
    <w:rsid w:val="00320BDE"/>
    <w:rsid w:val="00321CB2"/>
    <w:rsid w:val="00323146"/>
    <w:rsid w:val="0032330E"/>
    <w:rsid w:val="003233F0"/>
    <w:rsid w:val="00323A05"/>
    <w:rsid w:val="00325C57"/>
    <w:rsid w:val="00335A7C"/>
    <w:rsid w:val="0033631B"/>
    <w:rsid w:val="00342409"/>
    <w:rsid w:val="0034366F"/>
    <w:rsid w:val="00343F72"/>
    <w:rsid w:val="0034521E"/>
    <w:rsid w:val="00345425"/>
    <w:rsid w:val="003506C8"/>
    <w:rsid w:val="00350FA4"/>
    <w:rsid w:val="00352F68"/>
    <w:rsid w:val="003532BA"/>
    <w:rsid w:val="00353628"/>
    <w:rsid w:val="00355074"/>
    <w:rsid w:val="00357AB0"/>
    <w:rsid w:val="00365984"/>
    <w:rsid w:val="00366A5F"/>
    <w:rsid w:val="00367C65"/>
    <w:rsid w:val="0037081E"/>
    <w:rsid w:val="003718FC"/>
    <w:rsid w:val="003759EC"/>
    <w:rsid w:val="00375D55"/>
    <w:rsid w:val="00376A37"/>
    <w:rsid w:val="00377EDE"/>
    <w:rsid w:val="00380518"/>
    <w:rsid w:val="003822B4"/>
    <w:rsid w:val="00383153"/>
    <w:rsid w:val="00384E11"/>
    <w:rsid w:val="00387FA0"/>
    <w:rsid w:val="00394941"/>
    <w:rsid w:val="0039667E"/>
    <w:rsid w:val="003968BD"/>
    <w:rsid w:val="00396D3B"/>
    <w:rsid w:val="00397559"/>
    <w:rsid w:val="003975BB"/>
    <w:rsid w:val="003A0F13"/>
    <w:rsid w:val="003A0FB3"/>
    <w:rsid w:val="003A1321"/>
    <w:rsid w:val="003A1B6B"/>
    <w:rsid w:val="003A2105"/>
    <w:rsid w:val="003A228C"/>
    <w:rsid w:val="003A33DE"/>
    <w:rsid w:val="003A366F"/>
    <w:rsid w:val="003A4176"/>
    <w:rsid w:val="003A4B62"/>
    <w:rsid w:val="003A5467"/>
    <w:rsid w:val="003A546C"/>
    <w:rsid w:val="003B0916"/>
    <w:rsid w:val="003B0DC6"/>
    <w:rsid w:val="003B11C7"/>
    <w:rsid w:val="003B3825"/>
    <w:rsid w:val="003B4216"/>
    <w:rsid w:val="003B49F4"/>
    <w:rsid w:val="003B4B2F"/>
    <w:rsid w:val="003C2845"/>
    <w:rsid w:val="003C4059"/>
    <w:rsid w:val="003C605E"/>
    <w:rsid w:val="003D19DF"/>
    <w:rsid w:val="003D2C06"/>
    <w:rsid w:val="003D4369"/>
    <w:rsid w:val="003D53E3"/>
    <w:rsid w:val="003E146B"/>
    <w:rsid w:val="003E2058"/>
    <w:rsid w:val="003E40A4"/>
    <w:rsid w:val="003E49B1"/>
    <w:rsid w:val="003E5D10"/>
    <w:rsid w:val="003E6AB8"/>
    <w:rsid w:val="003F1DE0"/>
    <w:rsid w:val="003F2865"/>
    <w:rsid w:val="003F4CF3"/>
    <w:rsid w:val="003F4D02"/>
    <w:rsid w:val="003F5D85"/>
    <w:rsid w:val="003F6525"/>
    <w:rsid w:val="003F6B79"/>
    <w:rsid w:val="004012ED"/>
    <w:rsid w:val="00404C97"/>
    <w:rsid w:val="00407F3C"/>
    <w:rsid w:val="004120C4"/>
    <w:rsid w:val="00414371"/>
    <w:rsid w:val="00414D45"/>
    <w:rsid w:val="0041597E"/>
    <w:rsid w:val="00415ADF"/>
    <w:rsid w:val="00416503"/>
    <w:rsid w:val="00417B4E"/>
    <w:rsid w:val="004207C3"/>
    <w:rsid w:val="004213D7"/>
    <w:rsid w:val="0042227F"/>
    <w:rsid w:val="00430F17"/>
    <w:rsid w:val="00432699"/>
    <w:rsid w:val="00432906"/>
    <w:rsid w:val="00432A9D"/>
    <w:rsid w:val="004369E3"/>
    <w:rsid w:val="004370BF"/>
    <w:rsid w:val="00441066"/>
    <w:rsid w:val="004419F1"/>
    <w:rsid w:val="0044570A"/>
    <w:rsid w:val="0044679C"/>
    <w:rsid w:val="00451F28"/>
    <w:rsid w:val="00452299"/>
    <w:rsid w:val="00454099"/>
    <w:rsid w:val="0045465F"/>
    <w:rsid w:val="004562E3"/>
    <w:rsid w:val="004575B4"/>
    <w:rsid w:val="0046090E"/>
    <w:rsid w:val="00460AED"/>
    <w:rsid w:val="00461DD4"/>
    <w:rsid w:val="00462555"/>
    <w:rsid w:val="00463C16"/>
    <w:rsid w:val="00463DB0"/>
    <w:rsid w:val="0046431A"/>
    <w:rsid w:val="00464C93"/>
    <w:rsid w:val="00465D84"/>
    <w:rsid w:val="00466495"/>
    <w:rsid w:val="00466C12"/>
    <w:rsid w:val="00471D80"/>
    <w:rsid w:val="004737AC"/>
    <w:rsid w:val="004737EA"/>
    <w:rsid w:val="004745E1"/>
    <w:rsid w:val="00480D13"/>
    <w:rsid w:val="00483A85"/>
    <w:rsid w:val="004840AF"/>
    <w:rsid w:val="004842CB"/>
    <w:rsid w:val="004852E1"/>
    <w:rsid w:val="004855F4"/>
    <w:rsid w:val="0048782F"/>
    <w:rsid w:val="00491894"/>
    <w:rsid w:val="00492270"/>
    <w:rsid w:val="00494214"/>
    <w:rsid w:val="004947B8"/>
    <w:rsid w:val="00496249"/>
    <w:rsid w:val="004A42AA"/>
    <w:rsid w:val="004A6383"/>
    <w:rsid w:val="004A7222"/>
    <w:rsid w:val="004A75EC"/>
    <w:rsid w:val="004B0CA9"/>
    <w:rsid w:val="004B23DF"/>
    <w:rsid w:val="004B2B6E"/>
    <w:rsid w:val="004B3EE7"/>
    <w:rsid w:val="004C08F7"/>
    <w:rsid w:val="004C40D3"/>
    <w:rsid w:val="004C4ACD"/>
    <w:rsid w:val="004C6C99"/>
    <w:rsid w:val="004C728F"/>
    <w:rsid w:val="004C7C81"/>
    <w:rsid w:val="004D0E88"/>
    <w:rsid w:val="004D19DA"/>
    <w:rsid w:val="004D1AC6"/>
    <w:rsid w:val="004D1EA0"/>
    <w:rsid w:val="004D32AE"/>
    <w:rsid w:val="004D7429"/>
    <w:rsid w:val="004D7C8C"/>
    <w:rsid w:val="004E01AE"/>
    <w:rsid w:val="004E0F3B"/>
    <w:rsid w:val="004E2748"/>
    <w:rsid w:val="004E29AE"/>
    <w:rsid w:val="004E33B6"/>
    <w:rsid w:val="004E6D75"/>
    <w:rsid w:val="004F2571"/>
    <w:rsid w:val="004F4B44"/>
    <w:rsid w:val="004F5DF3"/>
    <w:rsid w:val="0050015E"/>
    <w:rsid w:val="00501759"/>
    <w:rsid w:val="00503688"/>
    <w:rsid w:val="00503C81"/>
    <w:rsid w:val="00504414"/>
    <w:rsid w:val="00507EED"/>
    <w:rsid w:val="00507FA7"/>
    <w:rsid w:val="005124D5"/>
    <w:rsid w:val="00513B09"/>
    <w:rsid w:val="0051431F"/>
    <w:rsid w:val="00514A41"/>
    <w:rsid w:val="00515CEF"/>
    <w:rsid w:val="005173E2"/>
    <w:rsid w:val="00517DB1"/>
    <w:rsid w:val="005224F0"/>
    <w:rsid w:val="00523069"/>
    <w:rsid w:val="00525867"/>
    <w:rsid w:val="0052598B"/>
    <w:rsid w:val="00525F23"/>
    <w:rsid w:val="0052734E"/>
    <w:rsid w:val="0052795A"/>
    <w:rsid w:val="005310AD"/>
    <w:rsid w:val="00532200"/>
    <w:rsid w:val="00532A14"/>
    <w:rsid w:val="00533F0B"/>
    <w:rsid w:val="00534C23"/>
    <w:rsid w:val="00535558"/>
    <w:rsid w:val="00536F5C"/>
    <w:rsid w:val="00537A9C"/>
    <w:rsid w:val="00544B33"/>
    <w:rsid w:val="0054538E"/>
    <w:rsid w:val="005454B1"/>
    <w:rsid w:val="00550506"/>
    <w:rsid w:val="00551043"/>
    <w:rsid w:val="00552ABA"/>
    <w:rsid w:val="00555E6A"/>
    <w:rsid w:val="005564D2"/>
    <w:rsid w:val="00556F74"/>
    <w:rsid w:val="005612EC"/>
    <w:rsid w:val="0056366E"/>
    <w:rsid w:val="00565E84"/>
    <w:rsid w:val="00566BA3"/>
    <w:rsid w:val="00567410"/>
    <w:rsid w:val="00567568"/>
    <w:rsid w:val="00567FDC"/>
    <w:rsid w:val="00567FE6"/>
    <w:rsid w:val="00570A11"/>
    <w:rsid w:val="005714C2"/>
    <w:rsid w:val="00577BB7"/>
    <w:rsid w:val="00580181"/>
    <w:rsid w:val="00580324"/>
    <w:rsid w:val="005817A6"/>
    <w:rsid w:val="00581B01"/>
    <w:rsid w:val="00581ED5"/>
    <w:rsid w:val="00582C0E"/>
    <w:rsid w:val="00583714"/>
    <w:rsid w:val="005859B8"/>
    <w:rsid w:val="00585DD4"/>
    <w:rsid w:val="005873C0"/>
    <w:rsid w:val="005917F0"/>
    <w:rsid w:val="00593F28"/>
    <w:rsid w:val="005944B0"/>
    <w:rsid w:val="00594C48"/>
    <w:rsid w:val="00595F2A"/>
    <w:rsid w:val="00596E5A"/>
    <w:rsid w:val="005A3E78"/>
    <w:rsid w:val="005A5E69"/>
    <w:rsid w:val="005A787D"/>
    <w:rsid w:val="005B199E"/>
    <w:rsid w:val="005B2A3E"/>
    <w:rsid w:val="005B502B"/>
    <w:rsid w:val="005B6F2B"/>
    <w:rsid w:val="005B775E"/>
    <w:rsid w:val="005B7D3D"/>
    <w:rsid w:val="005C04F8"/>
    <w:rsid w:val="005C38B0"/>
    <w:rsid w:val="005C4FFE"/>
    <w:rsid w:val="005C6BA3"/>
    <w:rsid w:val="005D0F53"/>
    <w:rsid w:val="005D218E"/>
    <w:rsid w:val="005D459A"/>
    <w:rsid w:val="005D4C3E"/>
    <w:rsid w:val="005D5A98"/>
    <w:rsid w:val="005D78EC"/>
    <w:rsid w:val="005E2515"/>
    <w:rsid w:val="005E2A8C"/>
    <w:rsid w:val="005E7424"/>
    <w:rsid w:val="005F620A"/>
    <w:rsid w:val="005F64C1"/>
    <w:rsid w:val="005F71EE"/>
    <w:rsid w:val="005F799D"/>
    <w:rsid w:val="005F7BE3"/>
    <w:rsid w:val="006008D4"/>
    <w:rsid w:val="00603800"/>
    <w:rsid w:val="0060493E"/>
    <w:rsid w:val="0060653C"/>
    <w:rsid w:val="0061225C"/>
    <w:rsid w:val="0061563B"/>
    <w:rsid w:val="00616707"/>
    <w:rsid w:val="006208F2"/>
    <w:rsid w:val="00625A21"/>
    <w:rsid w:val="0062619F"/>
    <w:rsid w:val="0062774E"/>
    <w:rsid w:val="00627BC0"/>
    <w:rsid w:val="00631056"/>
    <w:rsid w:val="0063167A"/>
    <w:rsid w:val="00632601"/>
    <w:rsid w:val="0063327C"/>
    <w:rsid w:val="00634A33"/>
    <w:rsid w:val="00635B47"/>
    <w:rsid w:val="00636361"/>
    <w:rsid w:val="006370FE"/>
    <w:rsid w:val="00643005"/>
    <w:rsid w:val="00644C1A"/>
    <w:rsid w:val="0064583C"/>
    <w:rsid w:val="00646919"/>
    <w:rsid w:val="00652957"/>
    <w:rsid w:val="00660567"/>
    <w:rsid w:val="006612BB"/>
    <w:rsid w:val="00662397"/>
    <w:rsid w:val="0066324F"/>
    <w:rsid w:val="006643C0"/>
    <w:rsid w:val="0066474D"/>
    <w:rsid w:val="00665FD6"/>
    <w:rsid w:val="00666AD4"/>
    <w:rsid w:val="00671130"/>
    <w:rsid w:val="00671F2D"/>
    <w:rsid w:val="00673603"/>
    <w:rsid w:val="006738A5"/>
    <w:rsid w:val="0067461F"/>
    <w:rsid w:val="0067567E"/>
    <w:rsid w:val="006770A9"/>
    <w:rsid w:val="0067724F"/>
    <w:rsid w:val="0068047A"/>
    <w:rsid w:val="00680A83"/>
    <w:rsid w:val="00680FD0"/>
    <w:rsid w:val="00685A21"/>
    <w:rsid w:val="00690B1F"/>
    <w:rsid w:val="00691ADE"/>
    <w:rsid w:val="00692AC8"/>
    <w:rsid w:val="00694CD4"/>
    <w:rsid w:val="00695609"/>
    <w:rsid w:val="006A0B3F"/>
    <w:rsid w:val="006A1302"/>
    <w:rsid w:val="006A2C15"/>
    <w:rsid w:val="006A6135"/>
    <w:rsid w:val="006A6578"/>
    <w:rsid w:val="006B1241"/>
    <w:rsid w:val="006B413F"/>
    <w:rsid w:val="006B7DE3"/>
    <w:rsid w:val="006C04FC"/>
    <w:rsid w:val="006C1A68"/>
    <w:rsid w:val="006C3B22"/>
    <w:rsid w:val="006C4890"/>
    <w:rsid w:val="006C49BE"/>
    <w:rsid w:val="006C5185"/>
    <w:rsid w:val="006C6A9D"/>
    <w:rsid w:val="006D0E7C"/>
    <w:rsid w:val="006D1364"/>
    <w:rsid w:val="006D5229"/>
    <w:rsid w:val="006D52B1"/>
    <w:rsid w:val="006D621D"/>
    <w:rsid w:val="006E0028"/>
    <w:rsid w:val="006E057D"/>
    <w:rsid w:val="006E1190"/>
    <w:rsid w:val="006E37AD"/>
    <w:rsid w:val="006E50BA"/>
    <w:rsid w:val="006E57F6"/>
    <w:rsid w:val="006E6C6A"/>
    <w:rsid w:val="006F02DB"/>
    <w:rsid w:val="006F06DF"/>
    <w:rsid w:val="006F0E89"/>
    <w:rsid w:val="006F1C3E"/>
    <w:rsid w:val="006F3A75"/>
    <w:rsid w:val="006F3C98"/>
    <w:rsid w:val="006F5D80"/>
    <w:rsid w:val="006F69F8"/>
    <w:rsid w:val="00700449"/>
    <w:rsid w:val="00706177"/>
    <w:rsid w:val="00706824"/>
    <w:rsid w:val="00706919"/>
    <w:rsid w:val="007079C5"/>
    <w:rsid w:val="007108BD"/>
    <w:rsid w:val="00710EFC"/>
    <w:rsid w:val="00711DAD"/>
    <w:rsid w:val="00713084"/>
    <w:rsid w:val="007134D4"/>
    <w:rsid w:val="007146D4"/>
    <w:rsid w:val="00714A7B"/>
    <w:rsid w:val="007158B3"/>
    <w:rsid w:val="007161F6"/>
    <w:rsid w:val="00717A0C"/>
    <w:rsid w:val="00720952"/>
    <w:rsid w:val="00720E54"/>
    <w:rsid w:val="007223E5"/>
    <w:rsid w:val="00722B27"/>
    <w:rsid w:val="0072458E"/>
    <w:rsid w:val="007253D5"/>
    <w:rsid w:val="00726958"/>
    <w:rsid w:val="00726983"/>
    <w:rsid w:val="00727204"/>
    <w:rsid w:val="00730A14"/>
    <w:rsid w:val="00733925"/>
    <w:rsid w:val="0073481C"/>
    <w:rsid w:val="007356B8"/>
    <w:rsid w:val="00735739"/>
    <w:rsid w:val="007364C0"/>
    <w:rsid w:val="00743A89"/>
    <w:rsid w:val="00744837"/>
    <w:rsid w:val="00751089"/>
    <w:rsid w:val="0075111E"/>
    <w:rsid w:val="0075174F"/>
    <w:rsid w:val="007555E4"/>
    <w:rsid w:val="0075710F"/>
    <w:rsid w:val="007576A3"/>
    <w:rsid w:val="00760DD3"/>
    <w:rsid w:val="00762734"/>
    <w:rsid w:val="00763494"/>
    <w:rsid w:val="007651E5"/>
    <w:rsid w:val="00766803"/>
    <w:rsid w:val="00767B5A"/>
    <w:rsid w:val="007736E0"/>
    <w:rsid w:val="00780943"/>
    <w:rsid w:val="007836E3"/>
    <w:rsid w:val="0078465D"/>
    <w:rsid w:val="00787823"/>
    <w:rsid w:val="0078796F"/>
    <w:rsid w:val="00787F76"/>
    <w:rsid w:val="00793874"/>
    <w:rsid w:val="00793A6D"/>
    <w:rsid w:val="00794F1B"/>
    <w:rsid w:val="00795D73"/>
    <w:rsid w:val="0079756C"/>
    <w:rsid w:val="007976EC"/>
    <w:rsid w:val="007A0EA9"/>
    <w:rsid w:val="007A0F7F"/>
    <w:rsid w:val="007A6A63"/>
    <w:rsid w:val="007A7DE0"/>
    <w:rsid w:val="007B1C90"/>
    <w:rsid w:val="007B4697"/>
    <w:rsid w:val="007C3224"/>
    <w:rsid w:val="007C510E"/>
    <w:rsid w:val="007C644D"/>
    <w:rsid w:val="007C64EA"/>
    <w:rsid w:val="007C6659"/>
    <w:rsid w:val="007C7FA7"/>
    <w:rsid w:val="007D1954"/>
    <w:rsid w:val="007D2168"/>
    <w:rsid w:val="007D22D6"/>
    <w:rsid w:val="007D25EB"/>
    <w:rsid w:val="007D29EE"/>
    <w:rsid w:val="007D3008"/>
    <w:rsid w:val="007D40DF"/>
    <w:rsid w:val="007D68BC"/>
    <w:rsid w:val="007D764F"/>
    <w:rsid w:val="007E426F"/>
    <w:rsid w:val="007E6D3D"/>
    <w:rsid w:val="007F0558"/>
    <w:rsid w:val="007F0D0A"/>
    <w:rsid w:val="007F357F"/>
    <w:rsid w:val="007F3874"/>
    <w:rsid w:val="007F6361"/>
    <w:rsid w:val="007F6582"/>
    <w:rsid w:val="007F7127"/>
    <w:rsid w:val="007F7E9E"/>
    <w:rsid w:val="0081354B"/>
    <w:rsid w:val="00814382"/>
    <w:rsid w:val="00815616"/>
    <w:rsid w:val="00815D66"/>
    <w:rsid w:val="00815E98"/>
    <w:rsid w:val="00816CD6"/>
    <w:rsid w:val="00820C72"/>
    <w:rsid w:val="00822DCC"/>
    <w:rsid w:val="00824B5F"/>
    <w:rsid w:val="008356E9"/>
    <w:rsid w:val="00835DF5"/>
    <w:rsid w:val="0084301E"/>
    <w:rsid w:val="0084661C"/>
    <w:rsid w:val="00850AA0"/>
    <w:rsid w:val="00850F0D"/>
    <w:rsid w:val="00851596"/>
    <w:rsid w:val="0086223D"/>
    <w:rsid w:val="00863C4F"/>
    <w:rsid w:val="0086427C"/>
    <w:rsid w:val="00864380"/>
    <w:rsid w:val="0086477F"/>
    <w:rsid w:val="00866D00"/>
    <w:rsid w:val="00871C15"/>
    <w:rsid w:val="00874BBD"/>
    <w:rsid w:val="0087793E"/>
    <w:rsid w:val="00877D2B"/>
    <w:rsid w:val="008801D1"/>
    <w:rsid w:val="00880330"/>
    <w:rsid w:val="008841F0"/>
    <w:rsid w:val="00884919"/>
    <w:rsid w:val="00886038"/>
    <w:rsid w:val="00886433"/>
    <w:rsid w:val="0089094C"/>
    <w:rsid w:val="00891115"/>
    <w:rsid w:val="00891DD5"/>
    <w:rsid w:val="00893AC2"/>
    <w:rsid w:val="00894646"/>
    <w:rsid w:val="00894D90"/>
    <w:rsid w:val="008A27D8"/>
    <w:rsid w:val="008A2EA2"/>
    <w:rsid w:val="008A3862"/>
    <w:rsid w:val="008A3D97"/>
    <w:rsid w:val="008A475C"/>
    <w:rsid w:val="008A565F"/>
    <w:rsid w:val="008A5A30"/>
    <w:rsid w:val="008B199A"/>
    <w:rsid w:val="008B32BD"/>
    <w:rsid w:val="008B5D6B"/>
    <w:rsid w:val="008B69BC"/>
    <w:rsid w:val="008B6C0A"/>
    <w:rsid w:val="008B710B"/>
    <w:rsid w:val="008C0021"/>
    <w:rsid w:val="008C1E19"/>
    <w:rsid w:val="008C2338"/>
    <w:rsid w:val="008C3ECF"/>
    <w:rsid w:val="008C5088"/>
    <w:rsid w:val="008C5221"/>
    <w:rsid w:val="008C558C"/>
    <w:rsid w:val="008C59FE"/>
    <w:rsid w:val="008D0C5E"/>
    <w:rsid w:val="008D3981"/>
    <w:rsid w:val="008D566D"/>
    <w:rsid w:val="008D5DF6"/>
    <w:rsid w:val="008E1554"/>
    <w:rsid w:val="008E2EA6"/>
    <w:rsid w:val="008E3D64"/>
    <w:rsid w:val="008E4C7C"/>
    <w:rsid w:val="008F4715"/>
    <w:rsid w:val="008F6169"/>
    <w:rsid w:val="009031E5"/>
    <w:rsid w:val="0090376E"/>
    <w:rsid w:val="0090516E"/>
    <w:rsid w:val="0091282B"/>
    <w:rsid w:val="009138D2"/>
    <w:rsid w:val="00913F61"/>
    <w:rsid w:val="00916077"/>
    <w:rsid w:val="00922B74"/>
    <w:rsid w:val="00924BBF"/>
    <w:rsid w:val="00926FC7"/>
    <w:rsid w:val="00931839"/>
    <w:rsid w:val="009318EE"/>
    <w:rsid w:val="009338B6"/>
    <w:rsid w:val="00933ACA"/>
    <w:rsid w:val="009344D4"/>
    <w:rsid w:val="009357C9"/>
    <w:rsid w:val="00935CBF"/>
    <w:rsid w:val="00936909"/>
    <w:rsid w:val="009379B5"/>
    <w:rsid w:val="00940FAE"/>
    <w:rsid w:val="00942C5F"/>
    <w:rsid w:val="00943AB1"/>
    <w:rsid w:val="009458A6"/>
    <w:rsid w:val="00947139"/>
    <w:rsid w:val="00947507"/>
    <w:rsid w:val="00951F1D"/>
    <w:rsid w:val="0095269C"/>
    <w:rsid w:val="009527E5"/>
    <w:rsid w:val="00960590"/>
    <w:rsid w:val="00961D71"/>
    <w:rsid w:val="00962BB0"/>
    <w:rsid w:val="00963C53"/>
    <w:rsid w:val="00965F6F"/>
    <w:rsid w:val="00970860"/>
    <w:rsid w:val="0097380B"/>
    <w:rsid w:val="00973E85"/>
    <w:rsid w:val="00975091"/>
    <w:rsid w:val="009758A8"/>
    <w:rsid w:val="00975BC2"/>
    <w:rsid w:val="0098214B"/>
    <w:rsid w:val="00982308"/>
    <w:rsid w:val="00982C5B"/>
    <w:rsid w:val="0098369A"/>
    <w:rsid w:val="00986B07"/>
    <w:rsid w:val="00986C77"/>
    <w:rsid w:val="009871C9"/>
    <w:rsid w:val="0099709C"/>
    <w:rsid w:val="009A0FDE"/>
    <w:rsid w:val="009A1A74"/>
    <w:rsid w:val="009A3E82"/>
    <w:rsid w:val="009A495A"/>
    <w:rsid w:val="009A4BF5"/>
    <w:rsid w:val="009A6CE9"/>
    <w:rsid w:val="009B1599"/>
    <w:rsid w:val="009B40AD"/>
    <w:rsid w:val="009B4B61"/>
    <w:rsid w:val="009B4E63"/>
    <w:rsid w:val="009B6015"/>
    <w:rsid w:val="009B7561"/>
    <w:rsid w:val="009B77D8"/>
    <w:rsid w:val="009C28A9"/>
    <w:rsid w:val="009C47AA"/>
    <w:rsid w:val="009C6DCC"/>
    <w:rsid w:val="009C72EB"/>
    <w:rsid w:val="009C736E"/>
    <w:rsid w:val="009D1864"/>
    <w:rsid w:val="009D1DCA"/>
    <w:rsid w:val="009D5636"/>
    <w:rsid w:val="009D56D6"/>
    <w:rsid w:val="009D6011"/>
    <w:rsid w:val="009D64BB"/>
    <w:rsid w:val="009D7F1D"/>
    <w:rsid w:val="009E06AE"/>
    <w:rsid w:val="009E214B"/>
    <w:rsid w:val="009E2D78"/>
    <w:rsid w:val="009E2ED7"/>
    <w:rsid w:val="009E37D5"/>
    <w:rsid w:val="009E3EE6"/>
    <w:rsid w:val="009E580A"/>
    <w:rsid w:val="009E58DA"/>
    <w:rsid w:val="009E6217"/>
    <w:rsid w:val="009E75D7"/>
    <w:rsid w:val="009F0193"/>
    <w:rsid w:val="009F6268"/>
    <w:rsid w:val="00A01A03"/>
    <w:rsid w:val="00A02ADA"/>
    <w:rsid w:val="00A02B43"/>
    <w:rsid w:val="00A02C34"/>
    <w:rsid w:val="00A043C4"/>
    <w:rsid w:val="00A04DAC"/>
    <w:rsid w:val="00A05147"/>
    <w:rsid w:val="00A10957"/>
    <w:rsid w:val="00A10B7A"/>
    <w:rsid w:val="00A11BC1"/>
    <w:rsid w:val="00A1276C"/>
    <w:rsid w:val="00A1492E"/>
    <w:rsid w:val="00A14FE0"/>
    <w:rsid w:val="00A176C2"/>
    <w:rsid w:val="00A20449"/>
    <w:rsid w:val="00A21062"/>
    <w:rsid w:val="00A238A7"/>
    <w:rsid w:val="00A23F64"/>
    <w:rsid w:val="00A248B1"/>
    <w:rsid w:val="00A259BD"/>
    <w:rsid w:val="00A25E05"/>
    <w:rsid w:val="00A3202A"/>
    <w:rsid w:val="00A3355A"/>
    <w:rsid w:val="00A36919"/>
    <w:rsid w:val="00A36E48"/>
    <w:rsid w:val="00A40E7D"/>
    <w:rsid w:val="00A410CC"/>
    <w:rsid w:val="00A4188C"/>
    <w:rsid w:val="00A42790"/>
    <w:rsid w:val="00A42DFE"/>
    <w:rsid w:val="00A430F9"/>
    <w:rsid w:val="00A43636"/>
    <w:rsid w:val="00A45B7D"/>
    <w:rsid w:val="00A47DC5"/>
    <w:rsid w:val="00A5198E"/>
    <w:rsid w:val="00A51F6F"/>
    <w:rsid w:val="00A5219F"/>
    <w:rsid w:val="00A5397D"/>
    <w:rsid w:val="00A53DF8"/>
    <w:rsid w:val="00A55642"/>
    <w:rsid w:val="00A5725D"/>
    <w:rsid w:val="00A624F5"/>
    <w:rsid w:val="00A70468"/>
    <w:rsid w:val="00A714BA"/>
    <w:rsid w:val="00A71857"/>
    <w:rsid w:val="00A72C19"/>
    <w:rsid w:val="00A72DCC"/>
    <w:rsid w:val="00A732C8"/>
    <w:rsid w:val="00A7567A"/>
    <w:rsid w:val="00A76668"/>
    <w:rsid w:val="00A832F2"/>
    <w:rsid w:val="00A83FC3"/>
    <w:rsid w:val="00A85E8B"/>
    <w:rsid w:val="00A9046B"/>
    <w:rsid w:val="00A934B0"/>
    <w:rsid w:val="00A93F66"/>
    <w:rsid w:val="00A9424E"/>
    <w:rsid w:val="00A948CD"/>
    <w:rsid w:val="00A94CF3"/>
    <w:rsid w:val="00A95323"/>
    <w:rsid w:val="00A96FE3"/>
    <w:rsid w:val="00A97FBA"/>
    <w:rsid w:val="00AA0AD9"/>
    <w:rsid w:val="00AA19D5"/>
    <w:rsid w:val="00AA3F42"/>
    <w:rsid w:val="00AA6ABD"/>
    <w:rsid w:val="00AA6B66"/>
    <w:rsid w:val="00AB0B55"/>
    <w:rsid w:val="00AB2199"/>
    <w:rsid w:val="00AB463C"/>
    <w:rsid w:val="00AB4945"/>
    <w:rsid w:val="00AB4D03"/>
    <w:rsid w:val="00AC1F79"/>
    <w:rsid w:val="00AC2856"/>
    <w:rsid w:val="00AC3954"/>
    <w:rsid w:val="00AC3C68"/>
    <w:rsid w:val="00AC3D6C"/>
    <w:rsid w:val="00AC4487"/>
    <w:rsid w:val="00AC7884"/>
    <w:rsid w:val="00AD00C6"/>
    <w:rsid w:val="00AD37CC"/>
    <w:rsid w:val="00AD434A"/>
    <w:rsid w:val="00AD4A64"/>
    <w:rsid w:val="00AD5048"/>
    <w:rsid w:val="00AD5513"/>
    <w:rsid w:val="00AD6E86"/>
    <w:rsid w:val="00AE0B92"/>
    <w:rsid w:val="00AE2F8D"/>
    <w:rsid w:val="00AE3D09"/>
    <w:rsid w:val="00AE468E"/>
    <w:rsid w:val="00AF0386"/>
    <w:rsid w:val="00AF0C5F"/>
    <w:rsid w:val="00AF1DE1"/>
    <w:rsid w:val="00AF1E4C"/>
    <w:rsid w:val="00AF445F"/>
    <w:rsid w:val="00AF60A7"/>
    <w:rsid w:val="00B013DD"/>
    <w:rsid w:val="00B01DF7"/>
    <w:rsid w:val="00B0377D"/>
    <w:rsid w:val="00B10D42"/>
    <w:rsid w:val="00B1174E"/>
    <w:rsid w:val="00B121A7"/>
    <w:rsid w:val="00B13285"/>
    <w:rsid w:val="00B1616E"/>
    <w:rsid w:val="00B1639F"/>
    <w:rsid w:val="00B20382"/>
    <w:rsid w:val="00B22F8F"/>
    <w:rsid w:val="00B23659"/>
    <w:rsid w:val="00B26433"/>
    <w:rsid w:val="00B26E38"/>
    <w:rsid w:val="00B33199"/>
    <w:rsid w:val="00B332FF"/>
    <w:rsid w:val="00B3666C"/>
    <w:rsid w:val="00B367F8"/>
    <w:rsid w:val="00B370C6"/>
    <w:rsid w:val="00B37253"/>
    <w:rsid w:val="00B375B2"/>
    <w:rsid w:val="00B41733"/>
    <w:rsid w:val="00B41DD7"/>
    <w:rsid w:val="00B41E43"/>
    <w:rsid w:val="00B42437"/>
    <w:rsid w:val="00B4655A"/>
    <w:rsid w:val="00B46B17"/>
    <w:rsid w:val="00B5172A"/>
    <w:rsid w:val="00B522AB"/>
    <w:rsid w:val="00B53C0A"/>
    <w:rsid w:val="00B62290"/>
    <w:rsid w:val="00B63AC4"/>
    <w:rsid w:val="00B63CFE"/>
    <w:rsid w:val="00B660E9"/>
    <w:rsid w:val="00B66213"/>
    <w:rsid w:val="00B67755"/>
    <w:rsid w:val="00B72710"/>
    <w:rsid w:val="00B764A0"/>
    <w:rsid w:val="00B801D1"/>
    <w:rsid w:val="00B80C82"/>
    <w:rsid w:val="00B8232E"/>
    <w:rsid w:val="00B87683"/>
    <w:rsid w:val="00B91060"/>
    <w:rsid w:val="00B92820"/>
    <w:rsid w:val="00B92E59"/>
    <w:rsid w:val="00B94743"/>
    <w:rsid w:val="00B95342"/>
    <w:rsid w:val="00B96113"/>
    <w:rsid w:val="00B9659B"/>
    <w:rsid w:val="00B970D8"/>
    <w:rsid w:val="00BA219A"/>
    <w:rsid w:val="00BB0A44"/>
    <w:rsid w:val="00BB0BE1"/>
    <w:rsid w:val="00BB1C19"/>
    <w:rsid w:val="00BB4BEE"/>
    <w:rsid w:val="00BB542C"/>
    <w:rsid w:val="00BB5E77"/>
    <w:rsid w:val="00BB6BC5"/>
    <w:rsid w:val="00BC2673"/>
    <w:rsid w:val="00BC5AF8"/>
    <w:rsid w:val="00BC73B8"/>
    <w:rsid w:val="00BD00C2"/>
    <w:rsid w:val="00BD2671"/>
    <w:rsid w:val="00BD3F1F"/>
    <w:rsid w:val="00BD4431"/>
    <w:rsid w:val="00BD7BCD"/>
    <w:rsid w:val="00BE0023"/>
    <w:rsid w:val="00BE4689"/>
    <w:rsid w:val="00BE5CFF"/>
    <w:rsid w:val="00BF4970"/>
    <w:rsid w:val="00C005FC"/>
    <w:rsid w:val="00C00F89"/>
    <w:rsid w:val="00C0134F"/>
    <w:rsid w:val="00C0193E"/>
    <w:rsid w:val="00C01DD9"/>
    <w:rsid w:val="00C02E07"/>
    <w:rsid w:val="00C116DC"/>
    <w:rsid w:val="00C12024"/>
    <w:rsid w:val="00C1342F"/>
    <w:rsid w:val="00C14541"/>
    <w:rsid w:val="00C15534"/>
    <w:rsid w:val="00C169A9"/>
    <w:rsid w:val="00C17479"/>
    <w:rsid w:val="00C214BF"/>
    <w:rsid w:val="00C22599"/>
    <w:rsid w:val="00C23B54"/>
    <w:rsid w:val="00C24EDE"/>
    <w:rsid w:val="00C27327"/>
    <w:rsid w:val="00C308CC"/>
    <w:rsid w:val="00C31EB6"/>
    <w:rsid w:val="00C333D8"/>
    <w:rsid w:val="00C361C0"/>
    <w:rsid w:val="00C369F3"/>
    <w:rsid w:val="00C37240"/>
    <w:rsid w:val="00C4404D"/>
    <w:rsid w:val="00C44CE8"/>
    <w:rsid w:val="00C459E5"/>
    <w:rsid w:val="00C501AC"/>
    <w:rsid w:val="00C5109D"/>
    <w:rsid w:val="00C52437"/>
    <w:rsid w:val="00C53B02"/>
    <w:rsid w:val="00C5465E"/>
    <w:rsid w:val="00C5695D"/>
    <w:rsid w:val="00C56D0F"/>
    <w:rsid w:val="00C600ED"/>
    <w:rsid w:val="00C628BF"/>
    <w:rsid w:val="00C62AA5"/>
    <w:rsid w:val="00C679B7"/>
    <w:rsid w:val="00C70C31"/>
    <w:rsid w:val="00C71251"/>
    <w:rsid w:val="00C71263"/>
    <w:rsid w:val="00C71AB6"/>
    <w:rsid w:val="00C75F67"/>
    <w:rsid w:val="00C821A7"/>
    <w:rsid w:val="00C846D8"/>
    <w:rsid w:val="00C847C4"/>
    <w:rsid w:val="00C8752C"/>
    <w:rsid w:val="00C94C68"/>
    <w:rsid w:val="00C95208"/>
    <w:rsid w:val="00CA0B3B"/>
    <w:rsid w:val="00CA0C70"/>
    <w:rsid w:val="00CA12E6"/>
    <w:rsid w:val="00CA1929"/>
    <w:rsid w:val="00CA4EF8"/>
    <w:rsid w:val="00CA5839"/>
    <w:rsid w:val="00CA5FE8"/>
    <w:rsid w:val="00CA6ED2"/>
    <w:rsid w:val="00CA72C8"/>
    <w:rsid w:val="00CA787C"/>
    <w:rsid w:val="00CB0AF2"/>
    <w:rsid w:val="00CB1C8B"/>
    <w:rsid w:val="00CB240B"/>
    <w:rsid w:val="00CB2666"/>
    <w:rsid w:val="00CB3606"/>
    <w:rsid w:val="00CB54E5"/>
    <w:rsid w:val="00CB6F66"/>
    <w:rsid w:val="00CB785D"/>
    <w:rsid w:val="00CC0502"/>
    <w:rsid w:val="00CC1DDD"/>
    <w:rsid w:val="00CC214C"/>
    <w:rsid w:val="00CC2F4F"/>
    <w:rsid w:val="00CC304D"/>
    <w:rsid w:val="00CC438E"/>
    <w:rsid w:val="00CC522D"/>
    <w:rsid w:val="00CC5583"/>
    <w:rsid w:val="00CC6403"/>
    <w:rsid w:val="00CC6569"/>
    <w:rsid w:val="00CC6659"/>
    <w:rsid w:val="00CC7AFD"/>
    <w:rsid w:val="00CC7B9F"/>
    <w:rsid w:val="00CC7DDA"/>
    <w:rsid w:val="00CD193D"/>
    <w:rsid w:val="00CD1B37"/>
    <w:rsid w:val="00CD3B19"/>
    <w:rsid w:val="00CD40D2"/>
    <w:rsid w:val="00CD41A7"/>
    <w:rsid w:val="00CD420B"/>
    <w:rsid w:val="00CD657E"/>
    <w:rsid w:val="00CD7B57"/>
    <w:rsid w:val="00CE01F0"/>
    <w:rsid w:val="00CE1A4D"/>
    <w:rsid w:val="00CE1D09"/>
    <w:rsid w:val="00CE2632"/>
    <w:rsid w:val="00CE2E56"/>
    <w:rsid w:val="00CE4218"/>
    <w:rsid w:val="00CE4452"/>
    <w:rsid w:val="00CE52BA"/>
    <w:rsid w:val="00CE65FD"/>
    <w:rsid w:val="00CE7A6F"/>
    <w:rsid w:val="00CF1530"/>
    <w:rsid w:val="00CF4AA3"/>
    <w:rsid w:val="00CF5BE3"/>
    <w:rsid w:val="00CF6EE8"/>
    <w:rsid w:val="00D03C7F"/>
    <w:rsid w:val="00D03CDA"/>
    <w:rsid w:val="00D03D9F"/>
    <w:rsid w:val="00D0522C"/>
    <w:rsid w:val="00D11462"/>
    <w:rsid w:val="00D126F8"/>
    <w:rsid w:val="00D13F88"/>
    <w:rsid w:val="00D148C9"/>
    <w:rsid w:val="00D1586E"/>
    <w:rsid w:val="00D15A50"/>
    <w:rsid w:val="00D15B83"/>
    <w:rsid w:val="00D16775"/>
    <w:rsid w:val="00D17735"/>
    <w:rsid w:val="00D202DC"/>
    <w:rsid w:val="00D205DD"/>
    <w:rsid w:val="00D246F2"/>
    <w:rsid w:val="00D2511A"/>
    <w:rsid w:val="00D2682C"/>
    <w:rsid w:val="00D31778"/>
    <w:rsid w:val="00D33A49"/>
    <w:rsid w:val="00D341FE"/>
    <w:rsid w:val="00D3797B"/>
    <w:rsid w:val="00D456D3"/>
    <w:rsid w:val="00D45E4D"/>
    <w:rsid w:val="00D4761C"/>
    <w:rsid w:val="00D503E5"/>
    <w:rsid w:val="00D57AC8"/>
    <w:rsid w:val="00D6048B"/>
    <w:rsid w:val="00D61239"/>
    <w:rsid w:val="00D62AD0"/>
    <w:rsid w:val="00D65700"/>
    <w:rsid w:val="00D669E7"/>
    <w:rsid w:val="00D70637"/>
    <w:rsid w:val="00D7066A"/>
    <w:rsid w:val="00D7138F"/>
    <w:rsid w:val="00D73161"/>
    <w:rsid w:val="00D75519"/>
    <w:rsid w:val="00D80354"/>
    <w:rsid w:val="00D80577"/>
    <w:rsid w:val="00D8094D"/>
    <w:rsid w:val="00D83558"/>
    <w:rsid w:val="00D84F88"/>
    <w:rsid w:val="00D855A7"/>
    <w:rsid w:val="00D858A6"/>
    <w:rsid w:val="00D8694C"/>
    <w:rsid w:val="00D86D30"/>
    <w:rsid w:val="00D909E5"/>
    <w:rsid w:val="00D91B03"/>
    <w:rsid w:val="00D91DF7"/>
    <w:rsid w:val="00D9249E"/>
    <w:rsid w:val="00D9446D"/>
    <w:rsid w:val="00D9707F"/>
    <w:rsid w:val="00DA0315"/>
    <w:rsid w:val="00DA24B1"/>
    <w:rsid w:val="00DA490A"/>
    <w:rsid w:val="00DA4C62"/>
    <w:rsid w:val="00DB0CC0"/>
    <w:rsid w:val="00DC117A"/>
    <w:rsid w:val="00DC1D7F"/>
    <w:rsid w:val="00DC240D"/>
    <w:rsid w:val="00DC3D07"/>
    <w:rsid w:val="00DC63CE"/>
    <w:rsid w:val="00DC6B62"/>
    <w:rsid w:val="00DC7C50"/>
    <w:rsid w:val="00DC7D0F"/>
    <w:rsid w:val="00DD19F3"/>
    <w:rsid w:val="00DD35C6"/>
    <w:rsid w:val="00DD6B08"/>
    <w:rsid w:val="00DD6DB2"/>
    <w:rsid w:val="00DD71CA"/>
    <w:rsid w:val="00DE2AB2"/>
    <w:rsid w:val="00DE464F"/>
    <w:rsid w:val="00DE5A27"/>
    <w:rsid w:val="00DE6979"/>
    <w:rsid w:val="00DF07C7"/>
    <w:rsid w:val="00DF3E9F"/>
    <w:rsid w:val="00DF4051"/>
    <w:rsid w:val="00DF6F37"/>
    <w:rsid w:val="00DF73CE"/>
    <w:rsid w:val="00DF796C"/>
    <w:rsid w:val="00E00431"/>
    <w:rsid w:val="00E00B69"/>
    <w:rsid w:val="00E037BC"/>
    <w:rsid w:val="00E04220"/>
    <w:rsid w:val="00E04AEB"/>
    <w:rsid w:val="00E06A7B"/>
    <w:rsid w:val="00E109C8"/>
    <w:rsid w:val="00E113C1"/>
    <w:rsid w:val="00E14D71"/>
    <w:rsid w:val="00E1602B"/>
    <w:rsid w:val="00E20C3D"/>
    <w:rsid w:val="00E22883"/>
    <w:rsid w:val="00E2580B"/>
    <w:rsid w:val="00E26B67"/>
    <w:rsid w:val="00E2751F"/>
    <w:rsid w:val="00E2754A"/>
    <w:rsid w:val="00E2796D"/>
    <w:rsid w:val="00E27E24"/>
    <w:rsid w:val="00E34321"/>
    <w:rsid w:val="00E404A6"/>
    <w:rsid w:val="00E457B9"/>
    <w:rsid w:val="00E4747A"/>
    <w:rsid w:val="00E52A31"/>
    <w:rsid w:val="00E53435"/>
    <w:rsid w:val="00E53DD7"/>
    <w:rsid w:val="00E5461E"/>
    <w:rsid w:val="00E54E80"/>
    <w:rsid w:val="00E54FB5"/>
    <w:rsid w:val="00E57FC6"/>
    <w:rsid w:val="00E600E3"/>
    <w:rsid w:val="00E60D6A"/>
    <w:rsid w:val="00E62639"/>
    <w:rsid w:val="00E63725"/>
    <w:rsid w:val="00E63960"/>
    <w:rsid w:val="00E65136"/>
    <w:rsid w:val="00E67246"/>
    <w:rsid w:val="00E701DF"/>
    <w:rsid w:val="00E730A1"/>
    <w:rsid w:val="00E736D8"/>
    <w:rsid w:val="00E74783"/>
    <w:rsid w:val="00E74F66"/>
    <w:rsid w:val="00E76C9F"/>
    <w:rsid w:val="00E77B7C"/>
    <w:rsid w:val="00E86F48"/>
    <w:rsid w:val="00E8743F"/>
    <w:rsid w:val="00E87E0B"/>
    <w:rsid w:val="00E90874"/>
    <w:rsid w:val="00E91356"/>
    <w:rsid w:val="00E913B0"/>
    <w:rsid w:val="00E91D0C"/>
    <w:rsid w:val="00E9356E"/>
    <w:rsid w:val="00E93820"/>
    <w:rsid w:val="00E9438A"/>
    <w:rsid w:val="00E94AA5"/>
    <w:rsid w:val="00E95454"/>
    <w:rsid w:val="00E97644"/>
    <w:rsid w:val="00E97D18"/>
    <w:rsid w:val="00EA0C22"/>
    <w:rsid w:val="00EA1928"/>
    <w:rsid w:val="00EA23B1"/>
    <w:rsid w:val="00EA2604"/>
    <w:rsid w:val="00EA28C0"/>
    <w:rsid w:val="00EA4867"/>
    <w:rsid w:val="00EA50DE"/>
    <w:rsid w:val="00EA6B6C"/>
    <w:rsid w:val="00EA7E6A"/>
    <w:rsid w:val="00EB063F"/>
    <w:rsid w:val="00EB43B8"/>
    <w:rsid w:val="00EB57B1"/>
    <w:rsid w:val="00EB60AF"/>
    <w:rsid w:val="00EC0DB8"/>
    <w:rsid w:val="00EC16C4"/>
    <w:rsid w:val="00EC3583"/>
    <w:rsid w:val="00EC3694"/>
    <w:rsid w:val="00EC5116"/>
    <w:rsid w:val="00EC537B"/>
    <w:rsid w:val="00ED03A7"/>
    <w:rsid w:val="00ED0C40"/>
    <w:rsid w:val="00ED25EF"/>
    <w:rsid w:val="00EE1731"/>
    <w:rsid w:val="00EE1C48"/>
    <w:rsid w:val="00EE3A4C"/>
    <w:rsid w:val="00EF31B6"/>
    <w:rsid w:val="00EF4E17"/>
    <w:rsid w:val="00EF63C2"/>
    <w:rsid w:val="00EF777D"/>
    <w:rsid w:val="00EF78DC"/>
    <w:rsid w:val="00F00D01"/>
    <w:rsid w:val="00F0196A"/>
    <w:rsid w:val="00F03000"/>
    <w:rsid w:val="00F03A14"/>
    <w:rsid w:val="00F0418A"/>
    <w:rsid w:val="00F060B7"/>
    <w:rsid w:val="00F064AD"/>
    <w:rsid w:val="00F06666"/>
    <w:rsid w:val="00F07220"/>
    <w:rsid w:val="00F0797A"/>
    <w:rsid w:val="00F13ACD"/>
    <w:rsid w:val="00F174E5"/>
    <w:rsid w:val="00F17A7A"/>
    <w:rsid w:val="00F20CC8"/>
    <w:rsid w:val="00F21E67"/>
    <w:rsid w:val="00F23E1C"/>
    <w:rsid w:val="00F248F7"/>
    <w:rsid w:val="00F253F7"/>
    <w:rsid w:val="00F26F6F"/>
    <w:rsid w:val="00F27100"/>
    <w:rsid w:val="00F27E6A"/>
    <w:rsid w:val="00F3173C"/>
    <w:rsid w:val="00F3263C"/>
    <w:rsid w:val="00F34BD3"/>
    <w:rsid w:val="00F36CD6"/>
    <w:rsid w:val="00F41432"/>
    <w:rsid w:val="00F42534"/>
    <w:rsid w:val="00F449B7"/>
    <w:rsid w:val="00F44C26"/>
    <w:rsid w:val="00F515E8"/>
    <w:rsid w:val="00F54B8A"/>
    <w:rsid w:val="00F56888"/>
    <w:rsid w:val="00F56E5E"/>
    <w:rsid w:val="00F61E5E"/>
    <w:rsid w:val="00F6220A"/>
    <w:rsid w:val="00F63567"/>
    <w:rsid w:val="00F64520"/>
    <w:rsid w:val="00F64772"/>
    <w:rsid w:val="00F654E5"/>
    <w:rsid w:val="00F65675"/>
    <w:rsid w:val="00F6776A"/>
    <w:rsid w:val="00F71102"/>
    <w:rsid w:val="00F74BF1"/>
    <w:rsid w:val="00F83C86"/>
    <w:rsid w:val="00F851AD"/>
    <w:rsid w:val="00F86F8E"/>
    <w:rsid w:val="00F93120"/>
    <w:rsid w:val="00F9517A"/>
    <w:rsid w:val="00F9644D"/>
    <w:rsid w:val="00FA0329"/>
    <w:rsid w:val="00FA1975"/>
    <w:rsid w:val="00FA2289"/>
    <w:rsid w:val="00FA2DFB"/>
    <w:rsid w:val="00FA46A0"/>
    <w:rsid w:val="00FA477C"/>
    <w:rsid w:val="00FA5D2C"/>
    <w:rsid w:val="00FB0F3C"/>
    <w:rsid w:val="00FB3074"/>
    <w:rsid w:val="00FB387F"/>
    <w:rsid w:val="00FB4BBC"/>
    <w:rsid w:val="00FB5220"/>
    <w:rsid w:val="00FB6BAE"/>
    <w:rsid w:val="00FC15CA"/>
    <w:rsid w:val="00FC36D7"/>
    <w:rsid w:val="00FC3D66"/>
    <w:rsid w:val="00FC42AA"/>
    <w:rsid w:val="00FC57E7"/>
    <w:rsid w:val="00FC5C45"/>
    <w:rsid w:val="00FC5E42"/>
    <w:rsid w:val="00FC6138"/>
    <w:rsid w:val="00FD0644"/>
    <w:rsid w:val="00FD1028"/>
    <w:rsid w:val="00FD2BA0"/>
    <w:rsid w:val="00FD51D8"/>
    <w:rsid w:val="00FD5BF2"/>
    <w:rsid w:val="00FD7271"/>
    <w:rsid w:val="00FE2FCE"/>
    <w:rsid w:val="00FE63DD"/>
    <w:rsid w:val="00FE718C"/>
    <w:rsid w:val="00FE78E9"/>
    <w:rsid w:val="00FF13A5"/>
    <w:rsid w:val="00FF21CB"/>
    <w:rsid w:val="00FF663F"/>
    <w:rsid w:val="00FF7579"/>
    <w:rsid w:val="01E23E74"/>
    <w:rsid w:val="0B4D11C1"/>
    <w:rsid w:val="13083F3C"/>
    <w:rsid w:val="37A57EA5"/>
    <w:rsid w:val="41CB2D93"/>
    <w:rsid w:val="5A823354"/>
    <w:rsid w:val="76C368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74"/>
    <w:autoRedefine/>
    <w:qFormat/>
    <w:uiPriority w:val="0"/>
    <w:pPr>
      <w:keepNext/>
      <w:keepLines/>
      <w:widowControl w:val="0"/>
      <w:spacing w:before="340" w:after="330" w:line="578" w:lineRule="auto"/>
      <w:jc w:val="both"/>
      <w:outlineLvl w:val="0"/>
    </w:pPr>
    <w:rPr>
      <w:rFonts w:asciiTheme="minorHAnsi" w:hAnsiTheme="minorHAnsi" w:eastAsiaTheme="minorEastAsia" w:cstheme="minorBidi"/>
      <w:b/>
      <w:bCs/>
      <w:kern w:val="44"/>
      <w:sz w:val="44"/>
      <w:szCs w:val="44"/>
    </w:rPr>
  </w:style>
  <w:style w:type="paragraph" w:styleId="3">
    <w:name w:val="heading 2"/>
    <w:basedOn w:val="1"/>
    <w:next w:val="1"/>
    <w:link w:val="82"/>
    <w:autoRedefine/>
    <w:unhideWhenUsed/>
    <w:qFormat/>
    <w:uiPriority w:val="9"/>
    <w:pPr>
      <w:keepNext/>
      <w:keepLines/>
      <w:widowControl w:val="0"/>
      <w:numPr>
        <w:ilvl w:val="1"/>
        <w:numId w:val="1"/>
      </w:numPr>
      <w:spacing w:before="260" w:after="260" w:line="413" w:lineRule="auto"/>
      <w:jc w:val="both"/>
      <w:outlineLvl w:val="1"/>
    </w:pPr>
    <w:rPr>
      <w:rFonts w:ascii="Arial" w:hAnsi="Arial" w:eastAsia="黑体" w:cstheme="minorBidi"/>
      <w:b/>
      <w:kern w:val="2"/>
      <w:sz w:val="32"/>
      <w:szCs w:val="22"/>
    </w:rPr>
  </w:style>
  <w:style w:type="paragraph" w:styleId="4">
    <w:name w:val="heading 3"/>
    <w:basedOn w:val="1"/>
    <w:next w:val="1"/>
    <w:link w:val="75"/>
    <w:unhideWhenUsed/>
    <w:qFormat/>
    <w:uiPriority w:val="9"/>
    <w:pPr>
      <w:keepNext/>
      <w:keepLines/>
      <w:widowControl w:val="0"/>
      <w:spacing w:before="260" w:after="260" w:line="413" w:lineRule="auto"/>
      <w:ind w:firstLine="400"/>
      <w:jc w:val="both"/>
      <w:outlineLvl w:val="2"/>
    </w:pPr>
    <w:rPr>
      <w:rFonts w:ascii="Times New Roman" w:hAnsi="Times New Roman" w:cs="Times New Roman"/>
      <w:b/>
      <w:kern w:val="2"/>
      <w:sz w:val="32"/>
      <w:szCs w:val="20"/>
    </w:rPr>
  </w:style>
  <w:style w:type="paragraph" w:styleId="5">
    <w:name w:val="heading 4"/>
    <w:basedOn w:val="1"/>
    <w:next w:val="1"/>
    <w:link w:val="76"/>
    <w:unhideWhenUsed/>
    <w:qFormat/>
    <w:uiPriority w:val="9"/>
    <w:pPr>
      <w:keepNext/>
      <w:keepLines/>
      <w:widowControl w:val="0"/>
      <w:spacing w:before="280" w:after="290" w:line="372" w:lineRule="auto"/>
      <w:ind w:firstLine="402"/>
      <w:jc w:val="both"/>
      <w:outlineLvl w:val="3"/>
    </w:pPr>
    <w:rPr>
      <w:rFonts w:ascii="Arial" w:hAnsi="Arial" w:eastAsia="黑体" w:cs="Times New Roman"/>
      <w:b/>
      <w:kern w:val="2"/>
      <w:sz w:val="28"/>
      <w:szCs w:val="20"/>
    </w:rPr>
  </w:style>
  <w:style w:type="paragraph" w:styleId="6">
    <w:name w:val="heading 5"/>
    <w:basedOn w:val="1"/>
    <w:next w:val="1"/>
    <w:link w:val="77"/>
    <w:autoRedefine/>
    <w:unhideWhenUsed/>
    <w:qFormat/>
    <w:uiPriority w:val="9"/>
    <w:pPr>
      <w:keepNext/>
      <w:keepLines/>
      <w:widowControl w:val="0"/>
      <w:spacing w:before="280" w:after="290" w:line="372" w:lineRule="auto"/>
      <w:ind w:firstLine="402"/>
      <w:jc w:val="both"/>
      <w:outlineLvl w:val="4"/>
    </w:pPr>
    <w:rPr>
      <w:rFonts w:ascii="Times New Roman" w:hAnsi="Times New Roman" w:cs="Times New Roman"/>
      <w:b/>
      <w:kern w:val="2"/>
      <w:sz w:val="28"/>
      <w:szCs w:val="20"/>
    </w:rPr>
  </w:style>
  <w:style w:type="paragraph" w:styleId="7">
    <w:name w:val="heading 6"/>
    <w:basedOn w:val="1"/>
    <w:next w:val="1"/>
    <w:link w:val="78"/>
    <w:autoRedefine/>
    <w:unhideWhenUsed/>
    <w:qFormat/>
    <w:uiPriority w:val="9"/>
    <w:pPr>
      <w:keepNext/>
      <w:keepLines/>
      <w:widowControl w:val="0"/>
      <w:spacing w:before="240" w:after="64" w:line="317" w:lineRule="auto"/>
      <w:ind w:firstLine="402"/>
      <w:jc w:val="both"/>
      <w:outlineLvl w:val="5"/>
    </w:pPr>
    <w:rPr>
      <w:rFonts w:ascii="Arial" w:hAnsi="Arial" w:eastAsia="黑体" w:cs="Times New Roman"/>
      <w:b/>
      <w:kern w:val="2"/>
      <w:szCs w:val="20"/>
    </w:rPr>
  </w:style>
  <w:style w:type="paragraph" w:styleId="8">
    <w:name w:val="heading 7"/>
    <w:basedOn w:val="1"/>
    <w:next w:val="1"/>
    <w:link w:val="79"/>
    <w:autoRedefine/>
    <w:unhideWhenUsed/>
    <w:qFormat/>
    <w:uiPriority w:val="9"/>
    <w:pPr>
      <w:keepNext/>
      <w:keepLines/>
      <w:widowControl w:val="0"/>
      <w:spacing w:before="240" w:after="64" w:line="317" w:lineRule="auto"/>
      <w:ind w:firstLine="402"/>
      <w:jc w:val="both"/>
      <w:outlineLvl w:val="6"/>
    </w:pPr>
    <w:rPr>
      <w:rFonts w:ascii="Times New Roman" w:hAnsi="Times New Roman" w:cs="Times New Roman"/>
      <w:b/>
      <w:kern w:val="2"/>
      <w:szCs w:val="20"/>
    </w:rPr>
  </w:style>
  <w:style w:type="paragraph" w:styleId="9">
    <w:name w:val="heading 8"/>
    <w:basedOn w:val="1"/>
    <w:next w:val="1"/>
    <w:link w:val="80"/>
    <w:autoRedefine/>
    <w:unhideWhenUsed/>
    <w:qFormat/>
    <w:uiPriority w:val="9"/>
    <w:pPr>
      <w:keepNext/>
      <w:keepLines/>
      <w:widowControl w:val="0"/>
      <w:spacing w:before="240" w:after="64" w:line="317" w:lineRule="auto"/>
      <w:ind w:firstLine="402"/>
      <w:jc w:val="both"/>
      <w:outlineLvl w:val="7"/>
    </w:pPr>
    <w:rPr>
      <w:rFonts w:ascii="Arial" w:hAnsi="Arial" w:eastAsia="黑体" w:cs="Times New Roman"/>
      <w:kern w:val="2"/>
      <w:szCs w:val="20"/>
    </w:rPr>
  </w:style>
  <w:style w:type="paragraph" w:styleId="10">
    <w:name w:val="heading 9"/>
    <w:basedOn w:val="1"/>
    <w:next w:val="1"/>
    <w:link w:val="81"/>
    <w:autoRedefine/>
    <w:unhideWhenUsed/>
    <w:qFormat/>
    <w:uiPriority w:val="9"/>
    <w:pPr>
      <w:keepNext/>
      <w:keepLines/>
      <w:widowControl w:val="0"/>
      <w:spacing w:before="240" w:after="64" w:line="317" w:lineRule="auto"/>
      <w:ind w:firstLine="402"/>
      <w:jc w:val="both"/>
      <w:outlineLvl w:val="8"/>
    </w:pPr>
    <w:rPr>
      <w:rFonts w:ascii="Arial" w:hAnsi="Arial" w:eastAsia="黑体" w:cs="Times New Roman"/>
      <w:kern w:val="2"/>
      <w:sz w:val="21"/>
      <w:szCs w:val="20"/>
    </w:rPr>
  </w:style>
  <w:style w:type="character" w:default="1" w:styleId="61">
    <w:name w:val="Default Paragraph Font"/>
    <w:semiHidden/>
    <w:unhideWhenUsed/>
    <w:qFormat/>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styleId="11">
    <w:name w:val="List 3"/>
    <w:basedOn w:val="1"/>
    <w:autoRedefine/>
    <w:qFormat/>
    <w:uiPriority w:val="0"/>
    <w:pPr>
      <w:widowControl w:val="0"/>
      <w:adjustRightInd w:val="0"/>
      <w:snapToGrid w:val="0"/>
      <w:spacing w:line="360" w:lineRule="auto"/>
      <w:ind w:left="100" w:leftChars="400" w:hanging="200" w:hangingChars="200"/>
      <w:jc w:val="both"/>
    </w:pPr>
    <w:rPr>
      <w:rFonts w:ascii="Times New Roman" w:hAnsi="Times New Roman" w:cs="Times New Roman"/>
      <w:kern w:val="2"/>
      <w:szCs w:val="20"/>
    </w:rPr>
  </w:style>
  <w:style w:type="paragraph" w:styleId="12">
    <w:name w:val="toc 7"/>
    <w:basedOn w:val="1"/>
    <w:next w:val="1"/>
    <w:autoRedefine/>
    <w:qFormat/>
    <w:uiPriority w:val="0"/>
    <w:pPr>
      <w:widowControl w:val="0"/>
      <w:ind w:left="2520" w:leftChars="1200"/>
      <w:jc w:val="both"/>
    </w:pPr>
    <w:rPr>
      <w:rFonts w:ascii="Times New Roman" w:hAnsi="Times New Roman" w:cs="Times New Roman"/>
      <w:kern w:val="2"/>
      <w:sz w:val="28"/>
      <w:szCs w:val="20"/>
    </w:rPr>
  </w:style>
  <w:style w:type="paragraph" w:styleId="13">
    <w:name w:val="List Number 2"/>
    <w:basedOn w:val="1"/>
    <w:autoRedefine/>
    <w:qFormat/>
    <w:uiPriority w:val="0"/>
    <w:pPr>
      <w:widowControl w:val="0"/>
      <w:numPr>
        <w:ilvl w:val="0"/>
        <w:numId w:val="2"/>
      </w:numPr>
      <w:tabs>
        <w:tab w:val="left" w:pos="780"/>
      </w:tabs>
      <w:spacing w:line="360" w:lineRule="auto"/>
      <w:jc w:val="both"/>
    </w:pPr>
    <w:rPr>
      <w:rFonts w:ascii="Times New Roman" w:hAnsi="Times New Roman" w:cs="Times New Roman"/>
      <w:kern w:val="2"/>
      <w:szCs w:val="20"/>
    </w:rPr>
  </w:style>
  <w:style w:type="paragraph" w:styleId="14">
    <w:name w:val="List Bullet 4"/>
    <w:basedOn w:val="1"/>
    <w:autoRedefine/>
    <w:qFormat/>
    <w:uiPriority w:val="0"/>
    <w:pPr>
      <w:numPr>
        <w:ilvl w:val="0"/>
        <w:numId w:val="3"/>
      </w:numPr>
      <w:tabs>
        <w:tab w:val="left" w:pos="1134"/>
      </w:tabs>
      <w:adjustRightInd w:val="0"/>
      <w:snapToGrid w:val="0"/>
      <w:spacing w:before="120" w:line="280" w:lineRule="atLeast"/>
      <w:ind w:left="1418" w:hanging="284"/>
    </w:pPr>
    <w:rPr>
      <w:rFonts w:hAnsi="Times New Roman" w:cs="Times New Roman"/>
      <w:sz w:val="22"/>
      <w:szCs w:val="20"/>
    </w:rPr>
  </w:style>
  <w:style w:type="paragraph" w:styleId="15">
    <w:name w:val="Normal Indent"/>
    <w:basedOn w:val="1"/>
    <w:link w:val="98"/>
    <w:autoRedefine/>
    <w:qFormat/>
    <w:uiPriority w:val="0"/>
    <w:pPr>
      <w:widowControl w:val="0"/>
      <w:adjustRightInd w:val="0"/>
      <w:snapToGrid w:val="0"/>
      <w:spacing w:line="360" w:lineRule="auto"/>
      <w:ind w:firstLine="420"/>
      <w:jc w:val="both"/>
    </w:pPr>
    <w:rPr>
      <w:rFonts w:ascii="Times New Roman" w:hAnsi="Times New Roman" w:cs="Times New Roman"/>
      <w:kern w:val="2"/>
      <w:szCs w:val="20"/>
    </w:rPr>
  </w:style>
  <w:style w:type="paragraph" w:styleId="16">
    <w:name w:val="caption"/>
    <w:basedOn w:val="1"/>
    <w:next w:val="1"/>
    <w:autoRedefine/>
    <w:qFormat/>
    <w:uiPriority w:val="0"/>
    <w:pPr>
      <w:tabs>
        <w:tab w:val="left" w:pos="1134"/>
      </w:tabs>
      <w:adjustRightInd w:val="0"/>
      <w:snapToGrid w:val="0"/>
      <w:spacing w:line="280" w:lineRule="atLeast"/>
    </w:pPr>
    <w:rPr>
      <w:rFonts w:ascii="Times New Roman" w:hAnsi="Times New Roman" w:eastAsia="PMingLiU" w:cs="Times New Roman"/>
      <w:b/>
      <w:szCs w:val="20"/>
      <w:lang w:eastAsia="zh-TW"/>
    </w:rPr>
  </w:style>
  <w:style w:type="paragraph" w:styleId="17">
    <w:name w:val="Document Map"/>
    <w:basedOn w:val="1"/>
    <w:link w:val="100"/>
    <w:autoRedefine/>
    <w:qFormat/>
    <w:uiPriority w:val="99"/>
    <w:pPr>
      <w:widowControl w:val="0"/>
      <w:shd w:val="clear" w:color="auto" w:fill="000080"/>
      <w:jc w:val="both"/>
    </w:pPr>
    <w:rPr>
      <w:rFonts w:ascii="Times New Roman" w:hAnsi="Times New Roman" w:cs="Times New Roman"/>
      <w:kern w:val="2"/>
      <w:sz w:val="28"/>
      <w:szCs w:val="20"/>
    </w:rPr>
  </w:style>
  <w:style w:type="paragraph" w:styleId="18">
    <w:name w:val="toa heading"/>
    <w:basedOn w:val="1"/>
    <w:next w:val="1"/>
    <w:autoRedefine/>
    <w:qFormat/>
    <w:uiPriority w:val="0"/>
    <w:pPr>
      <w:widowControl w:val="0"/>
      <w:spacing w:before="120"/>
      <w:jc w:val="both"/>
    </w:pPr>
    <w:rPr>
      <w:rFonts w:ascii="Arial" w:hAnsi="Arial" w:cs="Times New Roman"/>
      <w:kern w:val="2"/>
      <w:szCs w:val="20"/>
    </w:rPr>
  </w:style>
  <w:style w:type="paragraph" w:styleId="19">
    <w:name w:val="annotation text"/>
    <w:basedOn w:val="1"/>
    <w:link w:val="102"/>
    <w:autoRedefine/>
    <w:qFormat/>
    <w:uiPriority w:val="99"/>
    <w:pPr>
      <w:tabs>
        <w:tab w:val="left" w:pos="1134"/>
      </w:tabs>
      <w:adjustRightInd w:val="0"/>
      <w:snapToGrid w:val="0"/>
      <w:spacing w:line="280" w:lineRule="atLeast"/>
    </w:pPr>
    <w:rPr>
      <w:rFonts w:ascii="Times New Roman" w:hAnsi="Times New Roman" w:eastAsia="PMingLiU" w:cs="Times New Roman"/>
      <w:szCs w:val="20"/>
      <w:lang w:eastAsia="zh-TW"/>
    </w:rPr>
  </w:style>
  <w:style w:type="paragraph" w:styleId="20">
    <w:name w:val="Salutation"/>
    <w:basedOn w:val="1"/>
    <w:next w:val="1"/>
    <w:link w:val="104"/>
    <w:autoRedefine/>
    <w:qFormat/>
    <w:uiPriority w:val="0"/>
    <w:pPr>
      <w:widowControl w:val="0"/>
      <w:jc w:val="both"/>
    </w:pPr>
    <w:rPr>
      <w:rFonts w:ascii="仿宋_GB2312" w:hAnsi="Times New Roman" w:eastAsia="仿宋_GB2312" w:cs="Times New Roman"/>
      <w:kern w:val="2"/>
      <w:sz w:val="32"/>
      <w:szCs w:val="32"/>
    </w:rPr>
  </w:style>
  <w:style w:type="paragraph" w:styleId="21">
    <w:name w:val="Body Text 3"/>
    <w:basedOn w:val="1"/>
    <w:link w:val="105"/>
    <w:autoRedefine/>
    <w:qFormat/>
    <w:uiPriority w:val="0"/>
    <w:pPr>
      <w:widowControl w:val="0"/>
      <w:adjustRightInd w:val="0"/>
      <w:snapToGrid w:val="0"/>
      <w:spacing w:after="120" w:line="360" w:lineRule="auto"/>
      <w:jc w:val="both"/>
    </w:pPr>
    <w:rPr>
      <w:rFonts w:ascii="Times New Roman" w:hAnsi="Times New Roman" w:cs="Times New Roman"/>
      <w:kern w:val="2"/>
      <w:sz w:val="16"/>
      <w:szCs w:val="20"/>
    </w:rPr>
  </w:style>
  <w:style w:type="paragraph" w:styleId="22">
    <w:name w:val="List Bullet 3"/>
    <w:basedOn w:val="1"/>
    <w:autoRedefine/>
    <w:qFormat/>
    <w:uiPriority w:val="0"/>
    <w:pPr>
      <w:widowControl w:val="0"/>
      <w:numPr>
        <w:ilvl w:val="0"/>
        <w:numId w:val="4"/>
      </w:numPr>
      <w:tabs>
        <w:tab w:val="left" w:pos="1200"/>
      </w:tabs>
      <w:adjustRightInd w:val="0"/>
      <w:snapToGrid w:val="0"/>
      <w:spacing w:line="360" w:lineRule="auto"/>
      <w:jc w:val="both"/>
    </w:pPr>
    <w:rPr>
      <w:rFonts w:ascii="Times New Roman" w:hAnsi="Times New Roman" w:cs="Times New Roman"/>
      <w:kern w:val="2"/>
      <w:szCs w:val="20"/>
    </w:rPr>
  </w:style>
  <w:style w:type="paragraph" w:styleId="23">
    <w:name w:val="Body Text"/>
    <w:basedOn w:val="1"/>
    <w:link w:val="106"/>
    <w:autoRedefine/>
    <w:qFormat/>
    <w:uiPriority w:val="99"/>
    <w:pPr>
      <w:widowControl w:val="0"/>
      <w:jc w:val="both"/>
    </w:pPr>
    <w:rPr>
      <w:rFonts w:ascii="仿宋_GB2312" w:hAnsi="Times New Roman" w:eastAsia="仿宋_GB2312" w:cs="Times New Roman"/>
      <w:kern w:val="2"/>
      <w:sz w:val="32"/>
      <w:szCs w:val="20"/>
    </w:rPr>
  </w:style>
  <w:style w:type="paragraph" w:styleId="24">
    <w:name w:val="Body Text Indent"/>
    <w:basedOn w:val="1"/>
    <w:link w:val="108"/>
    <w:autoRedefine/>
    <w:qFormat/>
    <w:uiPriority w:val="0"/>
    <w:pPr>
      <w:widowControl w:val="0"/>
      <w:spacing w:line="700" w:lineRule="exact"/>
      <w:ind w:left="960"/>
      <w:jc w:val="both"/>
    </w:pPr>
    <w:rPr>
      <w:rFonts w:ascii="Times New Roman" w:hAnsi="Times New Roman" w:cs="Times New Roman"/>
      <w:kern w:val="2"/>
      <w:sz w:val="44"/>
      <w:szCs w:val="20"/>
    </w:rPr>
  </w:style>
  <w:style w:type="paragraph" w:styleId="25">
    <w:name w:val="List Number 3"/>
    <w:basedOn w:val="1"/>
    <w:autoRedefine/>
    <w:qFormat/>
    <w:uiPriority w:val="0"/>
    <w:pPr>
      <w:widowControl w:val="0"/>
      <w:tabs>
        <w:tab w:val="left" w:pos="2120"/>
      </w:tabs>
      <w:adjustRightInd w:val="0"/>
      <w:snapToGrid w:val="0"/>
      <w:spacing w:line="360" w:lineRule="auto"/>
      <w:ind w:left="2120" w:hanging="720"/>
      <w:jc w:val="both"/>
    </w:pPr>
    <w:rPr>
      <w:rFonts w:ascii="Times New Roman" w:hAnsi="Times New Roman" w:cs="Times New Roman"/>
      <w:kern w:val="2"/>
      <w:szCs w:val="20"/>
    </w:rPr>
  </w:style>
  <w:style w:type="paragraph" w:styleId="26">
    <w:name w:val="List 2"/>
    <w:basedOn w:val="1"/>
    <w:autoRedefine/>
    <w:qFormat/>
    <w:uiPriority w:val="0"/>
    <w:pPr>
      <w:widowControl w:val="0"/>
      <w:adjustRightInd w:val="0"/>
      <w:snapToGrid w:val="0"/>
      <w:spacing w:line="360" w:lineRule="auto"/>
      <w:ind w:left="100" w:leftChars="200" w:hanging="200" w:hangingChars="200"/>
      <w:jc w:val="both"/>
    </w:pPr>
    <w:rPr>
      <w:rFonts w:ascii="Times New Roman" w:hAnsi="Times New Roman" w:cs="Times New Roman"/>
      <w:kern w:val="2"/>
      <w:szCs w:val="20"/>
    </w:rPr>
  </w:style>
  <w:style w:type="paragraph" w:styleId="27">
    <w:name w:val="List Continue"/>
    <w:basedOn w:val="1"/>
    <w:autoRedefine/>
    <w:qFormat/>
    <w:uiPriority w:val="0"/>
    <w:pPr>
      <w:widowControl w:val="0"/>
      <w:adjustRightInd w:val="0"/>
      <w:snapToGrid w:val="0"/>
      <w:spacing w:after="120" w:line="360" w:lineRule="auto"/>
      <w:ind w:left="420" w:leftChars="200"/>
      <w:jc w:val="both"/>
    </w:pPr>
    <w:rPr>
      <w:rFonts w:ascii="Times New Roman" w:hAnsi="Times New Roman" w:cs="Times New Roman"/>
      <w:kern w:val="2"/>
      <w:szCs w:val="20"/>
    </w:rPr>
  </w:style>
  <w:style w:type="paragraph" w:styleId="28">
    <w:name w:val="List Bullet 2"/>
    <w:basedOn w:val="1"/>
    <w:autoRedefine/>
    <w:qFormat/>
    <w:uiPriority w:val="0"/>
    <w:pPr>
      <w:widowControl w:val="0"/>
      <w:numPr>
        <w:ilvl w:val="0"/>
        <w:numId w:val="5"/>
      </w:numPr>
      <w:tabs>
        <w:tab w:val="left" w:pos="780"/>
      </w:tabs>
      <w:adjustRightInd w:val="0"/>
      <w:snapToGrid w:val="0"/>
      <w:spacing w:line="360" w:lineRule="auto"/>
      <w:jc w:val="both"/>
    </w:pPr>
    <w:rPr>
      <w:rFonts w:ascii="Times New Roman" w:hAnsi="Times New Roman" w:cs="Times New Roman"/>
      <w:kern w:val="2"/>
      <w:szCs w:val="20"/>
    </w:rPr>
  </w:style>
  <w:style w:type="paragraph" w:styleId="29">
    <w:name w:val="toc 5"/>
    <w:basedOn w:val="1"/>
    <w:next w:val="1"/>
    <w:autoRedefine/>
    <w:qFormat/>
    <w:uiPriority w:val="0"/>
    <w:pPr>
      <w:widowControl w:val="0"/>
      <w:ind w:left="1680" w:leftChars="800"/>
      <w:jc w:val="both"/>
    </w:pPr>
    <w:rPr>
      <w:rFonts w:ascii="Times New Roman" w:hAnsi="Times New Roman" w:cs="Times New Roman"/>
      <w:kern w:val="2"/>
      <w:sz w:val="28"/>
      <w:szCs w:val="20"/>
    </w:rPr>
  </w:style>
  <w:style w:type="paragraph" w:styleId="30">
    <w:name w:val="toc 3"/>
    <w:basedOn w:val="1"/>
    <w:next w:val="1"/>
    <w:autoRedefine/>
    <w:qFormat/>
    <w:uiPriority w:val="0"/>
    <w:pPr>
      <w:widowControl w:val="0"/>
      <w:ind w:left="840" w:leftChars="400"/>
      <w:jc w:val="both"/>
    </w:pPr>
    <w:rPr>
      <w:rFonts w:ascii="Times New Roman" w:hAnsi="Times New Roman" w:cs="Times New Roman"/>
      <w:kern w:val="2"/>
      <w:sz w:val="28"/>
      <w:szCs w:val="20"/>
    </w:rPr>
  </w:style>
  <w:style w:type="paragraph" w:styleId="31">
    <w:name w:val="Plain Text"/>
    <w:basedOn w:val="1"/>
    <w:link w:val="70"/>
    <w:autoRedefine/>
    <w:qFormat/>
    <w:uiPriority w:val="0"/>
    <w:pPr>
      <w:widowControl w:val="0"/>
      <w:adjustRightInd w:val="0"/>
      <w:snapToGrid w:val="0"/>
      <w:spacing w:line="360" w:lineRule="auto"/>
      <w:jc w:val="both"/>
    </w:pPr>
    <w:rPr>
      <w:rFonts w:hAnsi="Courier New" w:cs="Times New Roman"/>
      <w:kern w:val="2"/>
      <w:sz w:val="21"/>
      <w:szCs w:val="20"/>
    </w:rPr>
  </w:style>
  <w:style w:type="paragraph" w:styleId="32">
    <w:name w:val="toc 8"/>
    <w:basedOn w:val="1"/>
    <w:next w:val="1"/>
    <w:autoRedefine/>
    <w:qFormat/>
    <w:uiPriority w:val="0"/>
    <w:pPr>
      <w:widowControl w:val="0"/>
      <w:ind w:left="2940" w:leftChars="1400"/>
      <w:jc w:val="both"/>
    </w:pPr>
    <w:rPr>
      <w:rFonts w:ascii="Times New Roman" w:hAnsi="Times New Roman" w:cs="Times New Roman"/>
      <w:kern w:val="2"/>
      <w:sz w:val="28"/>
      <w:szCs w:val="20"/>
    </w:rPr>
  </w:style>
  <w:style w:type="paragraph" w:styleId="33">
    <w:name w:val="Date"/>
    <w:basedOn w:val="1"/>
    <w:next w:val="1"/>
    <w:link w:val="111"/>
    <w:autoRedefine/>
    <w:qFormat/>
    <w:uiPriority w:val="0"/>
    <w:pPr>
      <w:widowControl w:val="0"/>
      <w:jc w:val="both"/>
    </w:pPr>
    <w:rPr>
      <w:rFonts w:ascii="Times New Roman" w:hAnsi="Times New Roman" w:cs="Times New Roman"/>
      <w:kern w:val="2"/>
      <w:sz w:val="28"/>
      <w:szCs w:val="20"/>
    </w:rPr>
  </w:style>
  <w:style w:type="paragraph" w:styleId="34">
    <w:name w:val="Body Text Indent 2"/>
    <w:basedOn w:val="1"/>
    <w:link w:val="112"/>
    <w:autoRedefine/>
    <w:qFormat/>
    <w:uiPriority w:val="0"/>
    <w:pPr>
      <w:widowControl w:val="0"/>
      <w:snapToGrid w:val="0"/>
      <w:spacing w:line="440" w:lineRule="atLeast"/>
      <w:ind w:firstLine="570"/>
      <w:jc w:val="both"/>
    </w:pPr>
    <w:rPr>
      <w:rFonts w:hAnsi="Times New Roman" w:cs="Times New Roman"/>
      <w:kern w:val="2"/>
      <w:sz w:val="28"/>
      <w:szCs w:val="20"/>
    </w:rPr>
  </w:style>
  <w:style w:type="paragraph" w:styleId="35">
    <w:name w:val="Balloon Text"/>
    <w:basedOn w:val="1"/>
    <w:link w:val="83"/>
    <w:autoRedefine/>
    <w:unhideWhenUsed/>
    <w:qFormat/>
    <w:uiPriority w:val="99"/>
    <w:pPr>
      <w:widowControl w:val="0"/>
      <w:jc w:val="both"/>
    </w:pPr>
    <w:rPr>
      <w:rFonts w:ascii="Times New Roman" w:hAnsi="Times New Roman" w:cs="Times New Roman"/>
      <w:kern w:val="2"/>
      <w:sz w:val="18"/>
      <w:szCs w:val="18"/>
    </w:rPr>
  </w:style>
  <w:style w:type="paragraph" w:styleId="36">
    <w:name w:val="footer"/>
    <w:basedOn w:val="1"/>
    <w:link w:val="72"/>
    <w:autoRedefine/>
    <w:unhideWhenUsed/>
    <w:qFormat/>
    <w:uiPriority w:val="0"/>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37">
    <w:name w:val="header"/>
    <w:basedOn w:val="1"/>
    <w:link w:val="71"/>
    <w:autoRedefine/>
    <w:unhideWhenUsed/>
    <w:qFormat/>
    <w:uiPriority w:val="0"/>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8">
    <w:name w:val="toc 1"/>
    <w:basedOn w:val="1"/>
    <w:next w:val="1"/>
    <w:autoRedefine/>
    <w:unhideWhenUsed/>
    <w:qFormat/>
    <w:uiPriority w:val="39"/>
    <w:pPr>
      <w:widowControl w:val="0"/>
      <w:jc w:val="both"/>
    </w:pPr>
    <w:rPr>
      <w:rFonts w:ascii="Times New Roman" w:hAnsi="Times New Roman" w:cs="Times New Roman"/>
      <w:kern w:val="2"/>
      <w:sz w:val="21"/>
      <w:szCs w:val="20"/>
    </w:rPr>
  </w:style>
  <w:style w:type="paragraph" w:styleId="39">
    <w:name w:val="List Continue 4"/>
    <w:basedOn w:val="1"/>
    <w:autoRedefine/>
    <w:qFormat/>
    <w:uiPriority w:val="0"/>
    <w:pPr>
      <w:widowControl w:val="0"/>
      <w:adjustRightInd w:val="0"/>
      <w:snapToGrid w:val="0"/>
      <w:spacing w:after="120" w:line="360" w:lineRule="auto"/>
      <w:ind w:left="1680" w:leftChars="800"/>
      <w:jc w:val="both"/>
    </w:pPr>
    <w:rPr>
      <w:rFonts w:ascii="Times New Roman" w:hAnsi="Times New Roman" w:cs="Times New Roman"/>
      <w:kern w:val="2"/>
      <w:szCs w:val="20"/>
    </w:rPr>
  </w:style>
  <w:style w:type="paragraph" w:styleId="40">
    <w:name w:val="toc 4"/>
    <w:basedOn w:val="1"/>
    <w:next w:val="1"/>
    <w:autoRedefine/>
    <w:qFormat/>
    <w:uiPriority w:val="0"/>
    <w:pPr>
      <w:widowControl w:val="0"/>
      <w:ind w:left="1260" w:leftChars="600"/>
      <w:jc w:val="both"/>
    </w:pPr>
    <w:rPr>
      <w:rFonts w:ascii="Times New Roman" w:hAnsi="Times New Roman" w:cs="Times New Roman"/>
      <w:kern w:val="2"/>
      <w:sz w:val="28"/>
      <w:szCs w:val="20"/>
    </w:rPr>
  </w:style>
  <w:style w:type="paragraph" w:styleId="41">
    <w:name w:val="footnote text"/>
    <w:basedOn w:val="1"/>
    <w:link w:val="116"/>
    <w:autoRedefine/>
    <w:qFormat/>
    <w:uiPriority w:val="0"/>
    <w:pPr>
      <w:widowControl w:val="0"/>
      <w:spacing w:line="360" w:lineRule="auto"/>
      <w:jc w:val="both"/>
    </w:pPr>
    <w:rPr>
      <w:rFonts w:ascii="Times New Roman" w:hAnsi="Times New Roman" w:cs="Times New Roman"/>
      <w:kern w:val="2"/>
      <w:sz w:val="18"/>
      <w:szCs w:val="20"/>
    </w:rPr>
  </w:style>
  <w:style w:type="paragraph" w:styleId="42">
    <w:name w:val="toc 6"/>
    <w:basedOn w:val="1"/>
    <w:next w:val="1"/>
    <w:autoRedefine/>
    <w:qFormat/>
    <w:uiPriority w:val="0"/>
    <w:pPr>
      <w:widowControl w:val="0"/>
      <w:ind w:left="2100" w:leftChars="1000"/>
      <w:jc w:val="both"/>
    </w:pPr>
    <w:rPr>
      <w:rFonts w:ascii="Times New Roman" w:hAnsi="Times New Roman" w:cs="Times New Roman"/>
      <w:kern w:val="2"/>
      <w:sz w:val="28"/>
      <w:szCs w:val="20"/>
    </w:rPr>
  </w:style>
  <w:style w:type="paragraph" w:styleId="43">
    <w:name w:val="List 5"/>
    <w:basedOn w:val="1"/>
    <w:autoRedefine/>
    <w:qFormat/>
    <w:uiPriority w:val="0"/>
    <w:pPr>
      <w:widowControl w:val="0"/>
      <w:adjustRightInd w:val="0"/>
      <w:snapToGrid w:val="0"/>
      <w:spacing w:line="360" w:lineRule="auto"/>
      <w:ind w:left="100" w:leftChars="800" w:hanging="200" w:hangingChars="200"/>
      <w:jc w:val="both"/>
    </w:pPr>
    <w:rPr>
      <w:rFonts w:ascii="Times New Roman" w:hAnsi="Times New Roman" w:cs="Times New Roman"/>
      <w:kern w:val="2"/>
      <w:szCs w:val="20"/>
    </w:rPr>
  </w:style>
  <w:style w:type="paragraph" w:styleId="44">
    <w:name w:val="Body Text Indent 3"/>
    <w:basedOn w:val="1"/>
    <w:link w:val="117"/>
    <w:autoRedefine/>
    <w:qFormat/>
    <w:uiPriority w:val="0"/>
    <w:pPr>
      <w:widowControl w:val="0"/>
      <w:spacing w:line="360" w:lineRule="auto"/>
      <w:ind w:firstLine="632"/>
      <w:jc w:val="both"/>
    </w:pPr>
    <w:rPr>
      <w:rFonts w:ascii="黑体" w:hAnsi="Times New Roman" w:eastAsia="黑体" w:cs="Times New Roman"/>
      <w:kern w:val="2"/>
      <w:sz w:val="28"/>
      <w:szCs w:val="20"/>
    </w:rPr>
  </w:style>
  <w:style w:type="paragraph" w:styleId="45">
    <w:name w:val="table of figures"/>
    <w:basedOn w:val="1"/>
    <w:next w:val="1"/>
    <w:autoRedefine/>
    <w:qFormat/>
    <w:uiPriority w:val="0"/>
    <w:pPr>
      <w:widowControl w:val="0"/>
      <w:tabs>
        <w:tab w:val="right" w:leader="dot" w:pos="8640"/>
      </w:tabs>
      <w:spacing w:line="360" w:lineRule="auto"/>
      <w:ind w:left="400" w:hanging="400"/>
      <w:jc w:val="both"/>
    </w:pPr>
    <w:rPr>
      <w:rFonts w:ascii="Times New Roman" w:hAnsi="Times New Roman" w:cs="Times New Roman"/>
      <w:kern w:val="2"/>
      <w:szCs w:val="20"/>
    </w:rPr>
  </w:style>
  <w:style w:type="paragraph" w:styleId="46">
    <w:name w:val="toc 2"/>
    <w:basedOn w:val="1"/>
    <w:next w:val="1"/>
    <w:autoRedefine/>
    <w:unhideWhenUsed/>
    <w:qFormat/>
    <w:uiPriority w:val="39"/>
    <w:pPr>
      <w:widowControl w:val="0"/>
      <w:ind w:left="420" w:leftChars="200"/>
      <w:jc w:val="both"/>
    </w:pPr>
    <w:rPr>
      <w:rFonts w:ascii="Times New Roman" w:hAnsi="Times New Roman" w:cs="Times New Roman"/>
      <w:kern w:val="2"/>
      <w:sz w:val="21"/>
      <w:szCs w:val="20"/>
    </w:rPr>
  </w:style>
  <w:style w:type="paragraph" w:styleId="47">
    <w:name w:val="toc 9"/>
    <w:basedOn w:val="1"/>
    <w:next w:val="1"/>
    <w:autoRedefine/>
    <w:qFormat/>
    <w:uiPriority w:val="0"/>
    <w:pPr>
      <w:widowControl w:val="0"/>
      <w:ind w:left="3360" w:leftChars="1600"/>
      <w:jc w:val="both"/>
    </w:pPr>
    <w:rPr>
      <w:rFonts w:ascii="Times New Roman" w:hAnsi="Times New Roman" w:cs="Times New Roman"/>
      <w:kern w:val="2"/>
      <w:sz w:val="28"/>
      <w:szCs w:val="20"/>
    </w:rPr>
  </w:style>
  <w:style w:type="paragraph" w:styleId="48">
    <w:name w:val="Body Text 2"/>
    <w:basedOn w:val="1"/>
    <w:link w:val="118"/>
    <w:autoRedefine/>
    <w:qFormat/>
    <w:uiPriority w:val="0"/>
    <w:pPr>
      <w:widowControl w:val="0"/>
      <w:adjustRightInd w:val="0"/>
      <w:snapToGrid w:val="0"/>
      <w:spacing w:after="120" w:line="480" w:lineRule="auto"/>
      <w:jc w:val="both"/>
    </w:pPr>
    <w:rPr>
      <w:rFonts w:ascii="Times New Roman" w:hAnsi="Times New Roman" w:cs="Times New Roman"/>
      <w:kern w:val="2"/>
      <w:szCs w:val="20"/>
    </w:rPr>
  </w:style>
  <w:style w:type="paragraph" w:styleId="49">
    <w:name w:val="List 4"/>
    <w:basedOn w:val="1"/>
    <w:autoRedefine/>
    <w:qFormat/>
    <w:uiPriority w:val="0"/>
    <w:pPr>
      <w:widowControl w:val="0"/>
      <w:adjustRightInd w:val="0"/>
      <w:snapToGrid w:val="0"/>
      <w:spacing w:line="360" w:lineRule="auto"/>
      <w:ind w:left="100" w:leftChars="600" w:hanging="200" w:hangingChars="200"/>
      <w:jc w:val="both"/>
    </w:pPr>
    <w:rPr>
      <w:rFonts w:ascii="Times New Roman" w:hAnsi="Times New Roman" w:cs="Times New Roman"/>
      <w:kern w:val="2"/>
      <w:szCs w:val="20"/>
    </w:rPr>
  </w:style>
  <w:style w:type="paragraph" w:styleId="50">
    <w:name w:val="List Continue 2"/>
    <w:basedOn w:val="1"/>
    <w:autoRedefine/>
    <w:qFormat/>
    <w:uiPriority w:val="0"/>
    <w:pPr>
      <w:widowControl w:val="0"/>
      <w:adjustRightInd w:val="0"/>
      <w:snapToGrid w:val="0"/>
      <w:spacing w:after="120" w:line="360" w:lineRule="auto"/>
      <w:ind w:left="840" w:leftChars="400"/>
      <w:jc w:val="both"/>
    </w:pPr>
    <w:rPr>
      <w:rFonts w:ascii="Times New Roman" w:hAnsi="Times New Roman" w:cs="Times New Roman"/>
      <w:kern w:val="2"/>
      <w:szCs w:val="20"/>
    </w:rPr>
  </w:style>
  <w:style w:type="paragraph" w:styleId="51">
    <w:name w:val="HTML Preformatted"/>
    <w:basedOn w:val="1"/>
    <w:link w:val="120"/>
    <w:autoRedefine/>
    <w:qFormat/>
    <w:uiPriority w:val="0"/>
    <w:rPr>
      <w:rFonts w:cs="Times New Roman"/>
    </w:rPr>
  </w:style>
  <w:style w:type="paragraph" w:styleId="52">
    <w:name w:val="Normal (Web)"/>
    <w:basedOn w:val="1"/>
    <w:autoRedefine/>
    <w:unhideWhenUsed/>
    <w:qFormat/>
    <w:uiPriority w:val="0"/>
    <w:pPr>
      <w:spacing w:before="100" w:beforeAutospacing="1" w:after="100" w:afterAutospacing="1"/>
    </w:pPr>
    <w:rPr>
      <w:rFonts w:cs="Times New Roman"/>
    </w:rPr>
  </w:style>
  <w:style w:type="paragraph" w:styleId="53">
    <w:name w:val="List Continue 3"/>
    <w:basedOn w:val="1"/>
    <w:autoRedefine/>
    <w:qFormat/>
    <w:uiPriority w:val="0"/>
    <w:pPr>
      <w:widowControl w:val="0"/>
      <w:adjustRightInd w:val="0"/>
      <w:snapToGrid w:val="0"/>
      <w:spacing w:after="120" w:line="360" w:lineRule="auto"/>
      <w:ind w:left="1260" w:leftChars="600"/>
      <w:jc w:val="both"/>
    </w:pPr>
    <w:rPr>
      <w:rFonts w:ascii="Times New Roman" w:hAnsi="Times New Roman" w:cs="Times New Roman"/>
      <w:kern w:val="2"/>
      <w:szCs w:val="20"/>
    </w:rPr>
  </w:style>
  <w:style w:type="paragraph" w:styleId="54">
    <w:name w:val="index 1"/>
    <w:basedOn w:val="1"/>
    <w:next w:val="1"/>
    <w:autoRedefine/>
    <w:qFormat/>
    <w:uiPriority w:val="0"/>
    <w:pPr>
      <w:widowControl w:val="0"/>
      <w:adjustRightInd w:val="0"/>
      <w:spacing w:line="240" w:lineRule="atLeast"/>
      <w:jc w:val="both"/>
      <w:textAlignment w:val="baseline"/>
    </w:pPr>
    <w:rPr>
      <w:rFonts w:hAnsi="Times New Roman" w:cs="Times New Roman"/>
      <w:sz w:val="21"/>
      <w:szCs w:val="20"/>
    </w:rPr>
  </w:style>
  <w:style w:type="paragraph" w:styleId="55">
    <w:name w:val="Title"/>
    <w:basedOn w:val="1"/>
    <w:link w:val="121"/>
    <w:autoRedefine/>
    <w:qFormat/>
    <w:uiPriority w:val="0"/>
    <w:pPr>
      <w:spacing w:after="240" w:line="360" w:lineRule="auto"/>
      <w:jc w:val="center"/>
    </w:pPr>
    <w:rPr>
      <w:rFonts w:ascii="Arial" w:hAnsi="Arial" w:cs="Times New Roman"/>
      <w:b/>
      <w:smallCaps/>
      <w:kern w:val="28"/>
      <w:sz w:val="36"/>
      <w:szCs w:val="20"/>
      <w:lang w:eastAsia="en-US"/>
    </w:rPr>
  </w:style>
  <w:style w:type="paragraph" w:styleId="56">
    <w:name w:val="annotation subject"/>
    <w:basedOn w:val="19"/>
    <w:next w:val="19"/>
    <w:link w:val="123"/>
    <w:autoRedefine/>
    <w:qFormat/>
    <w:uiPriority w:val="99"/>
    <w:pPr>
      <w:widowControl w:val="0"/>
      <w:tabs>
        <w:tab w:val="clear" w:pos="1134"/>
      </w:tabs>
      <w:adjustRightInd/>
      <w:snapToGrid/>
      <w:spacing w:line="240" w:lineRule="auto"/>
    </w:pPr>
    <w:rPr>
      <w:rFonts w:eastAsia="宋体"/>
      <w:b/>
      <w:kern w:val="2"/>
      <w:sz w:val="21"/>
    </w:rPr>
  </w:style>
  <w:style w:type="paragraph" w:styleId="57">
    <w:name w:val="Body Text First Indent"/>
    <w:basedOn w:val="1"/>
    <w:link w:val="124"/>
    <w:autoRedefine/>
    <w:qFormat/>
    <w:uiPriority w:val="99"/>
    <w:pPr>
      <w:widowControl w:val="0"/>
      <w:spacing w:line="360" w:lineRule="auto"/>
      <w:ind w:firstLine="420"/>
      <w:jc w:val="both"/>
    </w:pPr>
    <w:rPr>
      <w:rFonts w:cs="Times New Roman"/>
      <w:kern w:val="2"/>
      <w:szCs w:val="20"/>
    </w:rPr>
  </w:style>
  <w:style w:type="paragraph" w:styleId="58">
    <w:name w:val="Body Text First Indent 2"/>
    <w:basedOn w:val="24"/>
    <w:link w:val="125"/>
    <w:autoRedefine/>
    <w:qFormat/>
    <w:uiPriority w:val="99"/>
    <w:pPr>
      <w:spacing w:after="120" w:line="240" w:lineRule="auto"/>
      <w:ind w:left="420" w:leftChars="200" w:firstLine="420" w:firstLineChars="200"/>
    </w:pPr>
    <w:rPr>
      <w:sz w:val="21"/>
    </w:rPr>
  </w:style>
  <w:style w:type="table" w:styleId="60">
    <w:name w:val="Table Grid"/>
    <w:basedOn w:val="5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basedOn w:val="61"/>
    <w:autoRedefine/>
    <w:qFormat/>
    <w:uiPriority w:val="22"/>
    <w:rPr>
      <w:b/>
    </w:rPr>
  </w:style>
  <w:style w:type="character" w:styleId="63">
    <w:name w:val="page number"/>
    <w:autoRedefine/>
    <w:qFormat/>
    <w:uiPriority w:val="0"/>
  </w:style>
  <w:style w:type="character" w:styleId="64">
    <w:name w:val="FollowedHyperlink"/>
    <w:autoRedefine/>
    <w:qFormat/>
    <w:uiPriority w:val="0"/>
    <w:rPr>
      <w:color w:val="800080"/>
      <w:u w:val="single"/>
    </w:rPr>
  </w:style>
  <w:style w:type="character" w:styleId="65">
    <w:name w:val="Emphasis"/>
    <w:autoRedefine/>
    <w:qFormat/>
    <w:uiPriority w:val="20"/>
    <w:rPr>
      <w:i/>
    </w:rPr>
  </w:style>
  <w:style w:type="character" w:styleId="66">
    <w:name w:val="Hyperlink"/>
    <w:basedOn w:val="61"/>
    <w:autoRedefine/>
    <w:unhideWhenUsed/>
    <w:qFormat/>
    <w:uiPriority w:val="99"/>
    <w:rPr>
      <w:color w:val="0563C1" w:themeColor="hyperlink"/>
      <w:u w:val="single"/>
      <w14:textFill>
        <w14:solidFill>
          <w14:schemeClr w14:val="hlink"/>
        </w14:solidFill>
      </w14:textFill>
    </w:rPr>
  </w:style>
  <w:style w:type="character" w:styleId="67">
    <w:name w:val="annotation reference"/>
    <w:autoRedefine/>
    <w:qFormat/>
    <w:uiPriority w:val="0"/>
    <w:rPr>
      <w:sz w:val="21"/>
    </w:rPr>
  </w:style>
  <w:style w:type="character" w:styleId="68">
    <w:name w:val="footnote reference"/>
    <w:autoRedefine/>
    <w:qFormat/>
    <w:uiPriority w:val="0"/>
    <w:rPr>
      <w:position w:val="6"/>
      <w:sz w:val="14"/>
      <w:vertAlign w:val="superscript"/>
    </w:rPr>
  </w:style>
  <w:style w:type="paragraph" w:styleId="69">
    <w:name w:val="List Paragraph"/>
    <w:basedOn w:val="1"/>
    <w:link w:val="73"/>
    <w:autoRedefine/>
    <w:qFormat/>
    <w:uiPriority w:val="0"/>
    <w:pPr>
      <w:widowControl w:val="0"/>
      <w:ind w:firstLine="420" w:firstLineChars="200"/>
      <w:jc w:val="both"/>
    </w:pPr>
    <w:rPr>
      <w:rFonts w:asciiTheme="minorHAnsi" w:hAnsiTheme="minorHAnsi" w:eastAsiaTheme="minorEastAsia" w:cstheme="minorBidi"/>
      <w:kern w:val="2"/>
      <w:sz w:val="21"/>
      <w:szCs w:val="22"/>
    </w:rPr>
  </w:style>
  <w:style w:type="character" w:customStyle="1" w:styleId="70">
    <w:name w:val="纯文本 字符"/>
    <w:basedOn w:val="61"/>
    <w:link w:val="31"/>
    <w:autoRedefine/>
    <w:qFormat/>
    <w:uiPriority w:val="99"/>
    <w:rPr>
      <w:rFonts w:ascii="宋体" w:hAnsi="Courier New" w:eastAsia="宋体" w:cs="Times New Roman"/>
      <w:szCs w:val="20"/>
    </w:rPr>
  </w:style>
  <w:style w:type="character" w:customStyle="1" w:styleId="71">
    <w:name w:val="页眉 字符"/>
    <w:basedOn w:val="61"/>
    <w:link w:val="37"/>
    <w:autoRedefine/>
    <w:qFormat/>
    <w:uiPriority w:val="99"/>
    <w:rPr>
      <w:sz w:val="18"/>
      <w:szCs w:val="18"/>
    </w:rPr>
  </w:style>
  <w:style w:type="character" w:customStyle="1" w:styleId="72">
    <w:name w:val="页脚 字符"/>
    <w:basedOn w:val="61"/>
    <w:link w:val="36"/>
    <w:autoRedefine/>
    <w:qFormat/>
    <w:uiPriority w:val="99"/>
    <w:rPr>
      <w:sz w:val="18"/>
      <w:szCs w:val="18"/>
    </w:rPr>
  </w:style>
  <w:style w:type="character" w:customStyle="1" w:styleId="73">
    <w:name w:val="列出段落 字符"/>
    <w:link w:val="69"/>
    <w:autoRedefine/>
    <w:qFormat/>
    <w:uiPriority w:val="0"/>
    <w:rPr>
      <w:rFonts w:asciiTheme="minorHAnsi" w:hAnsiTheme="minorHAnsi" w:eastAsiaTheme="minorEastAsia" w:cstheme="minorBidi"/>
      <w:kern w:val="2"/>
      <w:sz w:val="21"/>
      <w:szCs w:val="22"/>
    </w:rPr>
  </w:style>
  <w:style w:type="character" w:customStyle="1" w:styleId="74">
    <w:name w:val="标题 1 字符"/>
    <w:basedOn w:val="61"/>
    <w:link w:val="2"/>
    <w:autoRedefine/>
    <w:qFormat/>
    <w:uiPriority w:val="0"/>
    <w:rPr>
      <w:rFonts w:asciiTheme="minorHAnsi" w:hAnsiTheme="minorHAnsi" w:eastAsiaTheme="minorEastAsia" w:cstheme="minorBidi"/>
      <w:b/>
      <w:bCs/>
      <w:kern w:val="44"/>
      <w:sz w:val="44"/>
      <w:szCs w:val="44"/>
    </w:rPr>
  </w:style>
  <w:style w:type="character" w:customStyle="1" w:styleId="75">
    <w:name w:val="标题 3 字符"/>
    <w:basedOn w:val="61"/>
    <w:link w:val="4"/>
    <w:autoRedefine/>
    <w:qFormat/>
    <w:uiPriority w:val="9"/>
    <w:rPr>
      <w:b/>
      <w:kern w:val="2"/>
      <w:sz w:val="32"/>
    </w:rPr>
  </w:style>
  <w:style w:type="character" w:customStyle="1" w:styleId="76">
    <w:name w:val="标题 4 字符"/>
    <w:basedOn w:val="61"/>
    <w:link w:val="5"/>
    <w:autoRedefine/>
    <w:qFormat/>
    <w:uiPriority w:val="9"/>
    <w:rPr>
      <w:rFonts w:ascii="Arial" w:hAnsi="Arial" w:eastAsia="黑体"/>
      <w:b/>
      <w:kern w:val="2"/>
      <w:sz w:val="28"/>
    </w:rPr>
  </w:style>
  <w:style w:type="character" w:customStyle="1" w:styleId="77">
    <w:name w:val="标题 5 字符"/>
    <w:basedOn w:val="61"/>
    <w:link w:val="6"/>
    <w:autoRedefine/>
    <w:qFormat/>
    <w:uiPriority w:val="9"/>
    <w:rPr>
      <w:b/>
      <w:kern w:val="2"/>
      <w:sz w:val="28"/>
    </w:rPr>
  </w:style>
  <w:style w:type="character" w:customStyle="1" w:styleId="78">
    <w:name w:val="标题 6 字符"/>
    <w:basedOn w:val="61"/>
    <w:link w:val="7"/>
    <w:autoRedefine/>
    <w:qFormat/>
    <w:uiPriority w:val="9"/>
    <w:rPr>
      <w:rFonts w:ascii="Arial" w:hAnsi="Arial" w:eastAsia="黑体"/>
      <w:b/>
      <w:kern w:val="2"/>
      <w:sz w:val="24"/>
    </w:rPr>
  </w:style>
  <w:style w:type="character" w:customStyle="1" w:styleId="79">
    <w:name w:val="标题 7 字符"/>
    <w:basedOn w:val="61"/>
    <w:link w:val="8"/>
    <w:autoRedefine/>
    <w:qFormat/>
    <w:uiPriority w:val="9"/>
    <w:rPr>
      <w:b/>
      <w:kern w:val="2"/>
      <w:sz w:val="24"/>
    </w:rPr>
  </w:style>
  <w:style w:type="character" w:customStyle="1" w:styleId="80">
    <w:name w:val="标题 8 字符"/>
    <w:basedOn w:val="61"/>
    <w:link w:val="9"/>
    <w:autoRedefine/>
    <w:qFormat/>
    <w:uiPriority w:val="9"/>
    <w:rPr>
      <w:rFonts w:ascii="Arial" w:hAnsi="Arial" w:eastAsia="黑体"/>
      <w:kern w:val="2"/>
      <w:sz w:val="24"/>
    </w:rPr>
  </w:style>
  <w:style w:type="character" w:customStyle="1" w:styleId="81">
    <w:name w:val="标题 9 字符"/>
    <w:basedOn w:val="61"/>
    <w:link w:val="10"/>
    <w:autoRedefine/>
    <w:qFormat/>
    <w:uiPriority w:val="9"/>
    <w:rPr>
      <w:rFonts w:ascii="Arial" w:hAnsi="Arial" w:eastAsia="黑体"/>
      <w:kern w:val="2"/>
      <w:sz w:val="21"/>
    </w:rPr>
  </w:style>
  <w:style w:type="character" w:customStyle="1" w:styleId="82">
    <w:name w:val="标题 2 字符"/>
    <w:basedOn w:val="61"/>
    <w:link w:val="3"/>
    <w:autoRedefine/>
    <w:qFormat/>
    <w:uiPriority w:val="0"/>
    <w:rPr>
      <w:rFonts w:ascii="Arial" w:hAnsi="Arial" w:eastAsia="黑体" w:cstheme="minorBidi"/>
      <w:b/>
      <w:kern w:val="2"/>
      <w:sz w:val="32"/>
      <w:szCs w:val="22"/>
    </w:rPr>
  </w:style>
  <w:style w:type="character" w:customStyle="1" w:styleId="83">
    <w:name w:val="批注框文本 字符"/>
    <w:basedOn w:val="61"/>
    <w:link w:val="35"/>
    <w:autoRedefine/>
    <w:qFormat/>
    <w:uiPriority w:val="99"/>
    <w:rPr>
      <w:kern w:val="2"/>
      <w:sz w:val="18"/>
      <w:szCs w:val="18"/>
    </w:rPr>
  </w:style>
  <w:style w:type="character" w:customStyle="1" w:styleId="84">
    <w:name w:val="NormalCharacter"/>
    <w:autoRedefine/>
    <w:qFormat/>
    <w:uiPriority w:val="0"/>
  </w:style>
  <w:style w:type="paragraph" w:customStyle="1" w:styleId="85">
    <w:name w:val="标题1"/>
    <w:basedOn w:val="1"/>
    <w:autoRedefine/>
    <w:qFormat/>
    <w:uiPriority w:val="0"/>
    <w:pPr>
      <w:widowControl w:val="0"/>
      <w:autoSpaceDE w:val="0"/>
      <w:autoSpaceDN w:val="0"/>
      <w:adjustRightInd w:val="0"/>
      <w:spacing w:after="240" w:line="360" w:lineRule="auto"/>
      <w:jc w:val="center"/>
      <w:textAlignment w:val="baseline"/>
    </w:pPr>
    <w:rPr>
      <w:rFonts w:ascii="黑体" w:hAnsi="Times New Roman" w:eastAsia="黑体" w:cs="Times New Roman"/>
      <w:sz w:val="32"/>
      <w:szCs w:val="20"/>
      <w:lang w:val="en-GB" w:eastAsia="en-GB"/>
    </w:rPr>
  </w:style>
  <w:style w:type="paragraph" w:customStyle="1" w:styleId="86">
    <w:name w:val="标题11"/>
    <w:basedOn w:val="1"/>
    <w:autoRedefine/>
    <w:qFormat/>
    <w:uiPriority w:val="0"/>
    <w:pPr>
      <w:widowControl w:val="0"/>
      <w:autoSpaceDE w:val="0"/>
      <w:autoSpaceDN w:val="0"/>
      <w:adjustRightInd w:val="0"/>
      <w:spacing w:after="240" w:line="360" w:lineRule="auto"/>
      <w:jc w:val="center"/>
      <w:textAlignment w:val="baseline"/>
    </w:pPr>
    <w:rPr>
      <w:rFonts w:ascii="黑体" w:hAnsi="Times New Roman" w:eastAsia="黑体" w:cs="Times New Roman"/>
      <w:sz w:val="32"/>
      <w:szCs w:val="20"/>
    </w:rPr>
  </w:style>
  <w:style w:type="paragraph" w:customStyle="1" w:styleId="87">
    <w:name w:val="标题2"/>
    <w:basedOn w:val="1"/>
    <w:autoRedefine/>
    <w:qFormat/>
    <w:uiPriority w:val="0"/>
    <w:pPr>
      <w:widowControl w:val="0"/>
      <w:autoSpaceDE w:val="0"/>
      <w:autoSpaceDN w:val="0"/>
      <w:adjustRightInd w:val="0"/>
      <w:spacing w:after="240" w:line="360" w:lineRule="auto"/>
      <w:jc w:val="center"/>
      <w:textAlignment w:val="baseline"/>
    </w:pPr>
    <w:rPr>
      <w:rFonts w:ascii="黑体" w:hAnsi="Times New Roman" w:eastAsia="黑体" w:cs="Times New Roman"/>
      <w:sz w:val="32"/>
      <w:szCs w:val="20"/>
    </w:rPr>
  </w:style>
  <w:style w:type="paragraph" w:customStyle="1" w:styleId="88">
    <w:name w:val="p0"/>
    <w:basedOn w:val="1"/>
    <w:autoRedefine/>
    <w:qFormat/>
    <w:uiPriority w:val="0"/>
    <w:pPr>
      <w:jc w:val="both"/>
    </w:pPr>
    <w:rPr>
      <w:rFonts w:ascii="Times New Roman" w:hAnsi="Times New Roman" w:cs="Times New Roman"/>
      <w:sz w:val="21"/>
      <w:szCs w:val="21"/>
    </w:rPr>
  </w:style>
  <w:style w:type="character" w:customStyle="1" w:styleId="89">
    <w:name w:val="标题 1 字符1"/>
    <w:autoRedefine/>
    <w:qFormat/>
    <w:uiPriority w:val="0"/>
    <w:rPr>
      <w:rFonts w:eastAsia="黑体"/>
      <w:kern w:val="2"/>
      <w:sz w:val="44"/>
    </w:rPr>
  </w:style>
  <w:style w:type="character" w:customStyle="1" w:styleId="90">
    <w:name w:val="标题 2 字符2"/>
    <w:autoRedefine/>
    <w:qFormat/>
    <w:uiPriority w:val="9"/>
    <w:rPr>
      <w:rFonts w:ascii="宋体" w:hAnsi="宋体"/>
      <w:kern w:val="2"/>
      <w:sz w:val="28"/>
    </w:rPr>
  </w:style>
  <w:style w:type="character" w:customStyle="1" w:styleId="91">
    <w:name w:val="标题 3 字符1"/>
    <w:autoRedefine/>
    <w:qFormat/>
    <w:uiPriority w:val="9"/>
    <w:rPr>
      <w:b/>
      <w:kern w:val="2"/>
      <w:sz w:val="44"/>
    </w:rPr>
  </w:style>
  <w:style w:type="character" w:customStyle="1" w:styleId="92">
    <w:name w:val="标题 4 字符1"/>
    <w:autoRedefine/>
    <w:qFormat/>
    <w:uiPriority w:val="9"/>
    <w:rPr>
      <w:rFonts w:ascii="Arial" w:hAnsi="Arial" w:eastAsia="黑体"/>
      <w:b/>
      <w:kern w:val="2"/>
      <w:sz w:val="28"/>
    </w:rPr>
  </w:style>
  <w:style w:type="character" w:customStyle="1" w:styleId="93">
    <w:name w:val="标题 5 字符1"/>
    <w:autoRedefine/>
    <w:qFormat/>
    <w:uiPriority w:val="9"/>
    <w:rPr>
      <w:b/>
      <w:kern w:val="2"/>
      <w:sz w:val="28"/>
    </w:rPr>
  </w:style>
  <w:style w:type="character" w:customStyle="1" w:styleId="94">
    <w:name w:val="标题 6 字符1"/>
    <w:autoRedefine/>
    <w:qFormat/>
    <w:uiPriority w:val="9"/>
    <w:rPr>
      <w:rFonts w:ascii="Arial" w:hAnsi="Arial" w:eastAsia="黑体"/>
      <w:b/>
      <w:kern w:val="2"/>
      <w:sz w:val="24"/>
    </w:rPr>
  </w:style>
  <w:style w:type="character" w:customStyle="1" w:styleId="95">
    <w:name w:val="标题 7 字符1"/>
    <w:autoRedefine/>
    <w:qFormat/>
    <w:uiPriority w:val="9"/>
    <w:rPr>
      <w:rFonts w:ascii="Arial" w:hAnsi="Arial" w:eastAsia="黑体"/>
      <w:b/>
      <w:kern w:val="2"/>
      <w:sz w:val="24"/>
    </w:rPr>
  </w:style>
  <w:style w:type="character" w:customStyle="1" w:styleId="96">
    <w:name w:val="标题 8 字符1"/>
    <w:autoRedefine/>
    <w:qFormat/>
    <w:uiPriority w:val="9"/>
    <w:rPr>
      <w:rFonts w:ascii="Arial" w:hAnsi="Arial" w:eastAsia="黑体"/>
      <w:b/>
      <w:kern w:val="2"/>
      <w:sz w:val="24"/>
    </w:rPr>
  </w:style>
  <w:style w:type="character" w:customStyle="1" w:styleId="97">
    <w:name w:val="标题 9 字符1"/>
    <w:autoRedefine/>
    <w:qFormat/>
    <w:uiPriority w:val="9"/>
    <w:rPr>
      <w:rFonts w:ascii="Arial" w:hAnsi="Arial" w:eastAsia="黑体"/>
      <w:b/>
      <w:kern w:val="2"/>
      <w:sz w:val="24"/>
    </w:rPr>
  </w:style>
  <w:style w:type="character" w:customStyle="1" w:styleId="98">
    <w:name w:val="正文缩进 字符"/>
    <w:link w:val="15"/>
    <w:autoRedefine/>
    <w:qFormat/>
    <w:locked/>
    <w:uiPriority w:val="0"/>
    <w:rPr>
      <w:kern w:val="2"/>
      <w:sz w:val="24"/>
    </w:rPr>
  </w:style>
  <w:style w:type="character" w:customStyle="1" w:styleId="99">
    <w:name w:val="文档结构图 字符"/>
    <w:basedOn w:val="61"/>
    <w:autoRedefine/>
    <w:semiHidden/>
    <w:qFormat/>
    <w:uiPriority w:val="99"/>
    <w:rPr>
      <w:rFonts w:ascii="Abel" w:hAnsi="Abel" w:eastAsiaTheme="minorEastAsia" w:cstheme="minorBidi"/>
      <w:kern w:val="2"/>
      <w:sz w:val="26"/>
      <w:szCs w:val="26"/>
    </w:rPr>
  </w:style>
  <w:style w:type="character" w:customStyle="1" w:styleId="100">
    <w:name w:val="文档结构图 字符1"/>
    <w:link w:val="17"/>
    <w:autoRedefine/>
    <w:qFormat/>
    <w:uiPriority w:val="99"/>
    <w:rPr>
      <w:kern w:val="2"/>
      <w:sz w:val="28"/>
      <w:shd w:val="clear" w:color="auto" w:fill="000080"/>
    </w:rPr>
  </w:style>
  <w:style w:type="character" w:customStyle="1" w:styleId="101">
    <w:name w:val="批注文字 字符"/>
    <w:basedOn w:val="61"/>
    <w:autoRedefine/>
    <w:semiHidden/>
    <w:qFormat/>
    <w:uiPriority w:val="99"/>
    <w:rPr>
      <w:rFonts w:asciiTheme="minorHAnsi" w:hAnsiTheme="minorHAnsi" w:eastAsiaTheme="minorEastAsia" w:cstheme="minorBidi"/>
      <w:kern w:val="2"/>
      <w:sz w:val="21"/>
      <w:szCs w:val="22"/>
    </w:rPr>
  </w:style>
  <w:style w:type="character" w:customStyle="1" w:styleId="102">
    <w:name w:val="批注文字 字符1"/>
    <w:link w:val="19"/>
    <w:autoRedefine/>
    <w:qFormat/>
    <w:uiPriority w:val="99"/>
    <w:rPr>
      <w:rFonts w:eastAsia="PMingLiU"/>
      <w:sz w:val="24"/>
      <w:lang w:eastAsia="zh-TW"/>
    </w:rPr>
  </w:style>
  <w:style w:type="character" w:customStyle="1" w:styleId="103">
    <w:name w:val="称呼 字符"/>
    <w:basedOn w:val="61"/>
    <w:autoRedefine/>
    <w:semiHidden/>
    <w:qFormat/>
    <w:uiPriority w:val="99"/>
    <w:rPr>
      <w:rFonts w:asciiTheme="minorHAnsi" w:hAnsiTheme="minorHAnsi" w:eastAsiaTheme="minorEastAsia" w:cstheme="minorBidi"/>
      <w:kern w:val="2"/>
      <w:sz w:val="21"/>
      <w:szCs w:val="22"/>
    </w:rPr>
  </w:style>
  <w:style w:type="character" w:customStyle="1" w:styleId="104">
    <w:name w:val="称呼 字符1"/>
    <w:link w:val="20"/>
    <w:autoRedefine/>
    <w:qFormat/>
    <w:uiPriority w:val="0"/>
    <w:rPr>
      <w:rFonts w:ascii="仿宋_GB2312" w:eastAsia="仿宋_GB2312"/>
      <w:kern w:val="2"/>
      <w:sz w:val="32"/>
      <w:szCs w:val="32"/>
    </w:rPr>
  </w:style>
  <w:style w:type="character" w:customStyle="1" w:styleId="105">
    <w:name w:val="正文文本 3 字符"/>
    <w:basedOn w:val="61"/>
    <w:link w:val="21"/>
    <w:autoRedefine/>
    <w:qFormat/>
    <w:uiPriority w:val="0"/>
    <w:rPr>
      <w:kern w:val="2"/>
      <w:sz w:val="16"/>
    </w:rPr>
  </w:style>
  <w:style w:type="character" w:customStyle="1" w:styleId="106">
    <w:name w:val="正文文本 字符"/>
    <w:basedOn w:val="61"/>
    <w:link w:val="23"/>
    <w:autoRedefine/>
    <w:qFormat/>
    <w:uiPriority w:val="0"/>
    <w:rPr>
      <w:rFonts w:ascii="仿宋_GB2312" w:eastAsia="仿宋_GB2312"/>
      <w:kern w:val="2"/>
      <w:sz w:val="32"/>
    </w:rPr>
  </w:style>
  <w:style w:type="character" w:customStyle="1" w:styleId="107">
    <w:name w:val="正文文本缩进 字符"/>
    <w:basedOn w:val="61"/>
    <w:autoRedefine/>
    <w:semiHidden/>
    <w:qFormat/>
    <w:uiPriority w:val="99"/>
    <w:rPr>
      <w:rFonts w:asciiTheme="minorHAnsi" w:hAnsiTheme="minorHAnsi" w:eastAsiaTheme="minorEastAsia" w:cstheme="minorBidi"/>
      <w:kern w:val="2"/>
      <w:sz w:val="21"/>
      <w:szCs w:val="22"/>
    </w:rPr>
  </w:style>
  <w:style w:type="character" w:customStyle="1" w:styleId="108">
    <w:name w:val="正文文本缩进 字符1"/>
    <w:link w:val="24"/>
    <w:autoRedefine/>
    <w:qFormat/>
    <w:uiPriority w:val="0"/>
    <w:rPr>
      <w:kern w:val="2"/>
      <w:sz w:val="44"/>
    </w:rPr>
  </w:style>
  <w:style w:type="character" w:customStyle="1" w:styleId="109">
    <w:name w:val="纯文本 字符1"/>
    <w:autoRedefine/>
    <w:qFormat/>
    <w:uiPriority w:val="0"/>
    <w:rPr>
      <w:rFonts w:ascii="宋体" w:hAnsi="Courier New"/>
      <w:kern w:val="2"/>
      <w:sz w:val="21"/>
    </w:rPr>
  </w:style>
  <w:style w:type="character" w:customStyle="1" w:styleId="110">
    <w:name w:val="日期 字符"/>
    <w:basedOn w:val="61"/>
    <w:autoRedefine/>
    <w:qFormat/>
    <w:uiPriority w:val="0"/>
    <w:rPr>
      <w:rFonts w:asciiTheme="minorHAnsi" w:hAnsiTheme="minorHAnsi" w:eastAsiaTheme="minorEastAsia" w:cstheme="minorBidi"/>
      <w:kern w:val="2"/>
      <w:sz w:val="21"/>
      <w:szCs w:val="22"/>
    </w:rPr>
  </w:style>
  <w:style w:type="character" w:customStyle="1" w:styleId="111">
    <w:name w:val="日期 字符1"/>
    <w:link w:val="33"/>
    <w:autoRedefine/>
    <w:qFormat/>
    <w:uiPriority w:val="0"/>
    <w:rPr>
      <w:kern w:val="2"/>
      <w:sz w:val="28"/>
    </w:rPr>
  </w:style>
  <w:style w:type="character" w:customStyle="1" w:styleId="112">
    <w:name w:val="正文文本缩进 2 字符"/>
    <w:basedOn w:val="61"/>
    <w:link w:val="34"/>
    <w:autoRedefine/>
    <w:qFormat/>
    <w:uiPriority w:val="0"/>
    <w:rPr>
      <w:rFonts w:ascii="宋体"/>
      <w:kern w:val="2"/>
      <w:sz w:val="28"/>
    </w:rPr>
  </w:style>
  <w:style w:type="character" w:customStyle="1" w:styleId="113">
    <w:name w:val="批注框文本 字符1"/>
    <w:autoRedefine/>
    <w:qFormat/>
    <w:uiPriority w:val="99"/>
    <w:rPr>
      <w:kern w:val="2"/>
      <w:sz w:val="18"/>
    </w:rPr>
  </w:style>
  <w:style w:type="character" w:customStyle="1" w:styleId="114">
    <w:name w:val="页脚 字符1"/>
    <w:autoRedefine/>
    <w:qFormat/>
    <w:uiPriority w:val="99"/>
    <w:rPr>
      <w:kern w:val="2"/>
      <w:sz w:val="18"/>
    </w:rPr>
  </w:style>
  <w:style w:type="character" w:customStyle="1" w:styleId="115">
    <w:name w:val="页眉 字符1"/>
    <w:autoRedefine/>
    <w:qFormat/>
    <w:uiPriority w:val="99"/>
    <w:rPr>
      <w:kern w:val="2"/>
      <w:sz w:val="18"/>
    </w:rPr>
  </w:style>
  <w:style w:type="character" w:customStyle="1" w:styleId="116">
    <w:name w:val="脚注文本 字符"/>
    <w:basedOn w:val="61"/>
    <w:link w:val="41"/>
    <w:autoRedefine/>
    <w:qFormat/>
    <w:uiPriority w:val="0"/>
    <w:rPr>
      <w:kern w:val="2"/>
      <w:sz w:val="18"/>
    </w:rPr>
  </w:style>
  <w:style w:type="character" w:customStyle="1" w:styleId="117">
    <w:name w:val="正文文本缩进 3 字符"/>
    <w:basedOn w:val="61"/>
    <w:link w:val="44"/>
    <w:autoRedefine/>
    <w:qFormat/>
    <w:uiPriority w:val="0"/>
    <w:rPr>
      <w:rFonts w:ascii="黑体" w:eastAsia="黑体"/>
      <w:kern w:val="2"/>
      <w:sz w:val="28"/>
    </w:rPr>
  </w:style>
  <w:style w:type="character" w:customStyle="1" w:styleId="118">
    <w:name w:val="正文文本 2 字符"/>
    <w:basedOn w:val="61"/>
    <w:link w:val="48"/>
    <w:autoRedefine/>
    <w:qFormat/>
    <w:uiPriority w:val="0"/>
    <w:rPr>
      <w:kern w:val="2"/>
      <w:sz w:val="24"/>
    </w:rPr>
  </w:style>
  <w:style w:type="character" w:customStyle="1" w:styleId="119">
    <w:name w:val="HTML 预设格式 字符"/>
    <w:basedOn w:val="61"/>
    <w:autoRedefine/>
    <w:semiHidden/>
    <w:qFormat/>
    <w:uiPriority w:val="99"/>
    <w:rPr>
      <w:rFonts w:ascii="Courier New" w:hAnsi="Courier New" w:cs="Courier New" w:eastAsiaTheme="minorEastAsia"/>
      <w:kern w:val="2"/>
    </w:rPr>
  </w:style>
  <w:style w:type="character" w:customStyle="1" w:styleId="120">
    <w:name w:val="HTML 预设格式 字符1"/>
    <w:link w:val="51"/>
    <w:autoRedefine/>
    <w:qFormat/>
    <w:uiPriority w:val="0"/>
    <w:rPr>
      <w:rFonts w:ascii="宋体" w:hAnsi="宋体"/>
      <w:sz w:val="24"/>
      <w:szCs w:val="24"/>
    </w:rPr>
  </w:style>
  <w:style w:type="character" w:customStyle="1" w:styleId="121">
    <w:name w:val="标题 字符"/>
    <w:basedOn w:val="61"/>
    <w:link w:val="55"/>
    <w:autoRedefine/>
    <w:qFormat/>
    <w:uiPriority w:val="0"/>
    <w:rPr>
      <w:rFonts w:ascii="Arial" w:hAnsi="Arial"/>
      <w:b/>
      <w:smallCaps/>
      <w:kern w:val="28"/>
      <w:sz w:val="36"/>
      <w:lang w:eastAsia="en-US"/>
    </w:rPr>
  </w:style>
  <w:style w:type="character" w:customStyle="1" w:styleId="122">
    <w:name w:val="批注主题 字符"/>
    <w:basedOn w:val="101"/>
    <w:autoRedefine/>
    <w:semiHidden/>
    <w:qFormat/>
    <w:uiPriority w:val="99"/>
    <w:rPr>
      <w:rFonts w:asciiTheme="minorHAnsi" w:hAnsiTheme="minorHAnsi" w:eastAsiaTheme="minorEastAsia" w:cstheme="minorBidi"/>
      <w:b/>
      <w:bCs/>
      <w:kern w:val="2"/>
      <w:sz w:val="21"/>
      <w:szCs w:val="22"/>
    </w:rPr>
  </w:style>
  <w:style w:type="character" w:customStyle="1" w:styleId="123">
    <w:name w:val="批注主题 字符1"/>
    <w:link w:val="56"/>
    <w:autoRedefine/>
    <w:qFormat/>
    <w:uiPriority w:val="99"/>
    <w:rPr>
      <w:b/>
      <w:kern w:val="2"/>
      <w:sz w:val="21"/>
      <w:lang w:eastAsia="zh-TW"/>
    </w:rPr>
  </w:style>
  <w:style w:type="character" w:customStyle="1" w:styleId="124">
    <w:name w:val="正文首行缩进 字符"/>
    <w:basedOn w:val="106"/>
    <w:link w:val="57"/>
    <w:autoRedefine/>
    <w:qFormat/>
    <w:uiPriority w:val="0"/>
    <w:rPr>
      <w:rFonts w:ascii="宋体" w:hAnsi="宋体" w:eastAsia="仿宋_GB2312"/>
      <w:kern w:val="2"/>
      <w:sz w:val="24"/>
    </w:rPr>
  </w:style>
  <w:style w:type="character" w:customStyle="1" w:styleId="125">
    <w:name w:val="正文首行缩进 2 字符"/>
    <w:basedOn w:val="107"/>
    <w:link w:val="58"/>
    <w:autoRedefine/>
    <w:qFormat/>
    <w:uiPriority w:val="0"/>
    <w:rPr>
      <w:rFonts w:asciiTheme="minorHAnsi" w:hAnsiTheme="minorHAnsi" w:eastAsiaTheme="minorEastAsia" w:cstheme="minorBidi"/>
      <w:kern w:val="2"/>
      <w:sz w:val="21"/>
      <w:szCs w:val="22"/>
    </w:rPr>
  </w:style>
  <w:style w:type="character" w:customStyle="1" w:styleId="126">
    <w:name w:val="font01"/>
    <w:autoRedefine/>
    <w:qFormat/>
    <w:uiPriority w:val="0"/>
    <w:rPr>
      <w:rFonts w:hint="eastAsia" w:ascii="宋体" w:hAnsi="宋体" w:eastAsia="宋体" w:cs="宋体"/>
      <w:color w:val="000000"/>
      <w:sz w:val="16"/>
      <w:szCs w:val="16"/>
      <w:u w:val="none"/>
    </w:rPr>
  </w:style>
  <w:style w:type="character" w:customStyle="1" w:styleId="127">
    <w:name w:val="文字 Char"/>
    <w:link w:val="128"/>
    <w:autoRedefine/>
    <w:qFormat/>
    <w:uiPriority w:val="0"/>
    <w:rPr>
      <w:rFonts w:ascii="宋体"/>
      <w:kern w:val="2"/>
      <w:sz w:val="28"/>
    </w:rPr>
  </w:style>
  <w:style w:type="paragraph" w:customStyle="1" w:styleId="128">
    <w:name w:val="文字"/>
    <w:basedOn w:val="1"/>
    <w:link w:val="127"/>
    <w:autoRedefine/>
    <w:qFormat/>
    <w:uiPriority w:val="0"/>
    <w:pPr>
      <w:widowControl w:val="0"/>
      <w:tabs>
        <w:tab w:val="left" w:pos="8520"/>
      </w:tabs>
      <w:spacing w:line="312" w:lineRule="auto"/>
      <w:ind w:right="-210" w:firstLine="556"/>
      <w:jc w:val="both"/>
    </w:pPr>
    <w:rPr>
      <w:rFonts w:hAnsi="Times New Roman" w:cs="Times New Roman"/>
      <w:kern w:val="2"/>
      <w:sz w:val="28"/>
      <w:szCs w:val="20"/>
    </w:rPr>
  </w:style>
  <w:style w:type="character" w:customStyle="1" w:styleId="129">
    <w:name w:val="批注主题 Char1"/>
    <w:autoRedefine/>
    <w:semiHidden/>
    <w:qFormat/>
    <w:uiPriority w:val="99"/>
    <w:rPr>
      <w:rFonts w:ascii="Times New Roman" w:hAnsi="Times New Roman" w:eastAsia="宋体" w:cs="Times New Roman"/>
      <w:b/>
      <w:bCs/>
      <w:kern w:val="2"/>
      <w:sz w:val="21"/>
      <w:szCs w:val="24"/>
    </w:rPr>
  </w:style>
  <w:style w:type="character" w:customStyle="1" w:styleId="130">
    <w:name w:val="Char Char5"/>
    <w:autoRedefine/>
    <w:qFormat/>
    <w:uiPriority w:val="0"/>
    <w:rPr>
      <w:rFonts w:ascii="Arial" w:hAnsi="Arial" w:eastAsia="宋体"/>
      <w:b/>
      <w:smallCaps/>
      <w:kern w:val="28"/>
      <w:sz w:val="36"/>
      <w:lang w:val="en-US" w:eastAsia="en-US"/>
    </w:rPr>
  </w:style>
  <w:style w:type="character" w:customStyle="1" w:styleId="131">
    <w:name w:val="param-value"/>
    <w:autoRedefine/>
    <w:qFormat/>
    <w:uiPriority w:val="0"/>
  </w:style>
  <w:style w:type="character" w:customStyle="1" w:styleId="132">
    <w:name w:val="小 Char"/>
    <w:autoRedefine/>
    <w:qFormat/>
    <w:uiPriority w:val="0"/>
    <w:rPr>
      <w:rFonts w:ascii="宋体" w:hAnsi="Courier New" w:eastAsia="宋体"/>
      <w:kern w:val="2"/>
      <w:sz w:val="21"/>
      <w:lang w:val="en-US" w:eastAsia="zh-CN" w:bidi="ar-SA"/>
    </w:rPr>
  </w:style>
  <w:style w:type="character" w:customStyle="1" w:styleId="133">
    <w:name w:val="apple-converted-space"/>
    <w:autoRedefine/>
    <w:qFormat/>
    <w:uiPriority w:val="0"/>
  </w:style>
  <w:style w:type="character" w:customStyle="1" w:styleId="134">
    <w:name w:val="Char Char3"/>
    <w:autoRedefine/>
    <w:qFormat/>
    <w:uiPriority w:val="0"/>
    <w:rPr>
      <w:rFonts w:eastAsia="宋体"/>
      <w:kern w:val="2"/>
      <w:sz w:val="18"/>
      <w:lang w:val="en-US" w:eastAsia="zh-CN"/>
    </w:rPr>
  </w:style>
  <w:style w:type="character" w:customStyle="1" w:styleId="135">
    <w:name w:val="param-name"/>
    <w:autoRedefine/>
    <w:qFormat/>
    <w:uiPriority w:val="0"/>
  </w:style>
  <w:style w:type="character" w:customStyle="1" w:styleId="136">
    <w:name w:val="样式 宋体"/>
    <w:autoRedefine/>
    <w:qFormat/>
    <w:uiPriority w:val="0"/>
    <w:rPr>
      <w:rFonts w:ascii="宋体" w:hAnsi="宋体" w:eastAsia="宋体"/>
      <w:sz w:val="28"/>
    </w:rPr>
  </w:style>
  <w:style w:type="character" w:customStyle="1" w:styleId="137">
    <w:name w:val="lemmatitleh1"/>
    <w:autoRedefine/>
    <w:qFormat/>
    <w:uiPriority w:val="0"/>
  </w:style>
  <w:style w:type="character" w:customStyle="1" w:styleId="138">
    <w:name w:val="Char Char2"/>
    <w:autoRedefine/>
    <w:qFormat/>
    <w:uiPriority w:val="0"/>
    <w:rPr>
      <w:rFonts w:eastAsia="宋体"/>
      <w:kern w:val="2"/>
      <w:sz w:val="18"/>
      <w:lang w:val="en-US" w:eastAsia="zh-CN"/>
    </w:rPr>
  </w:style>
  <w:style w:type="character" w:customStyle="1" w:styleId="139">
    <w:name w:val="文档结构图 Char1"/>
    <w:autoRedefine/>
    <w:semiHidden/>
    <w:qFormat/>
    <w:uiPriority w:val="99"/>
    <w:rPr>
      <w:rFonts w:ascii="Microsoft YaHei UI" w:hAnsi="Times New Roman" w:eastAsia="Microsoft YaHei UI" w:cs="Times New Roman"/>
      <w:kern w:val="2"/>
      <w:sz w:val="18"/>
      <w:szCs w:val="18"/>
    </w:rPr>
  </w:style>
  <w:style w:type="character" w:customStyle="1" w:styleId="140">
    <w:name w:val="crowed11"/>
    <w:autoRedefine/>
    <w:qFormat/>
    <w:uiPriority w:val="0"/>
    <w:rPr>
      <w:rFonts w:hint="default"/>
      <w:sz w:val="24"/>
    </w:rPr>
  </w:style>
  <w:style w:type="character" w:customStyle="1" w:styleId="141">
    <w:name w:val="font1"/>
    <w:autoRedefine/>
    <w:qFormat/>
    <w:uiPriority w:val="0"/>
    <w:rPr>
      <w:color w:val="000000"/>
      <w:sz w:val="18"/>
    </w:rPr>
  </w:style>
  <w:style w:type="character" w:customStyle="1" w:styleId="142">
    <w:name w:val="未命名11"/>
    <w:autoRedefine/>
    <w:qFormat/>
    <w:uiPriority w:val="0"/>
    <w:rPr>
      <w:color w:val="77FFFF"/>
      <w:sz w:val="24"/>
    </w:rPr>
  </w:style>
  <w:style w:type="character" w:customStyle="1" w:styleId="143">
    <w:name w:val="Char Char6"/>
    <w:autoRedefine/>
    <w:qFormat/>
    <w:uiPriority w:val="0"/>
    <w:rPr>
      <w:rFonts w:ascii="仿宋_GB2312" w:eastAsia="仿宋_GB2312"/>
      <w:kern w:val="2"/>
      <w:sz w:val="32"/>
    </w:rPr>
  </w:style>
  <w:style w:type="character" w:customStyle="1" w:styleId="144">
    <w:name w:val="content-white1"/>
    <w:autoRedefine/>
    <w:qFormat/>
    <w:uiPriority w:val="0"/>
    <w:rPr>
      <w:color w:val="auto"/>
      <w:sz w:val="18"/>
      <w:u w:val="none"/>
    </w:rPr>
  </w:style>
  <w:style w:type="character" w:customStyle="1" w:styleId="145">
    <w:name w:val="top-det1"/>
    <w:autoRedefine/>
    <w:qFormat/>
    <w:uiPriority w:val="0"/>
    <w:rPr>
      <w:b/>
      <w:color w:val="000000"/>
    </w:rPr>
  </w:style>
  <w:style w:type="character" w:customStyle="1" w:styleId="146">
    <w:name w:val="15"/>
    <w:autoRedefine/>
    <w:qFormat/>
    <w:uiPriority w:val="0"/>
    <w:rPr>
      <w:rFonts w:hint="default" w:ascii="Times New Roman" w:hAnsi="Times New Roman" w:cs="Times New Roman"/>
      <w:b/>
      <w:bCs/>
    </w:rPr>
  </w:style>
  <w:style w:type="character" w:customStyle="1" w:styleId="147">
    <w:name w:val="Table Text Char Char Char Char"/>
    <w:autoRedefine/>
    <w:qFormat/>
    <w:uiPriority w:val="0"/>
    <w:rPr>
      <w:rFonts w:ascii="Arial" w:hAnsi="Arial"/>
      <w:kern w:val="2"/>
      <w:sz w:val="18"/>
      <w:lang w:val="en-US" w:eastAsia="zh-CN" w:bidi="ar-SA"/>
    </w:rPr>
  </w:style>
  <w:style w:type="character" w:customStyle="1" w:styleId="148">
    <w:name w:val="正文 + 三号 Char"/>
    <w:autoRedefine/>
    <w:qFormat/>
    <w:uiPriority w:val="0"/>
    <w:rPr>
      <w:rFonts w:eastAsia="宋体"/>
      <w:kern w:val="2"/>
      <w:sz w:val="21"/>
      <w:lang w:val="en-US" w:eastAsia="zh-CN"/>
    </w:rPr>
  </w:style>
  <w:style w:type="character" w:customStyle="1" w:styleId="149">
    <w:name w:val="Char Char4"/>
    <w:autoRedefine/>
    <w:qFormat/>
    <w:uiPriority w:val="0"/>
    <w:rPr>
      <w:rFonts w:eastAsia="宋体"/>
      <w:b/>
      <w:kern w:val="2"/>
      <w:sz w:val="21"/>
      <w:lang w:val="en-US" w:eastAsia="zh-CN"/>
    </w:rPr>
  </w:style>
  <w:style w:type="character" w:customStyle="1" w:styleId="150">
    <w:name w:val="Table Heading Char Char"/>
    <w:autoRedefine/>
    <w:qFormat/>
    <w:uiPriority w:val="0"/>
    <w:rPr>
      <w:rFonts w:ascii="Arial" w:hAnsi="Arial" w:eastAsia="黑体"/>
      <w:kern w:val="2"/>
      <w:sz w:val="18"/>
      <w:lang w:val="en-US" w:eastAsia="zh-CN"/>
    </w:rPr>
  </w:style>
  <w:style w:type="character" w:customStyle="1" w:styleId="151">
    <w:name w:val="纯文本 Char2"/>
    <w:autoRedefine/>
    <w:semiHidden/>
    <w:qFormat/>
    <w:uiPriority w:val="99"/>
    <w:rPr>
      <w:rFonts w:ascii="宋体" w:hAnsi="Courier New" w:eastAsia="宋体" w:cs="Courier New"/>
      <w:kern w:val="2"/>
      <w:sz w:val="21"/>
      <w:szCs w:val="21"/>
    </w:rPr>
  </w:style>
  <w:style w:type="character" w:customStyle="1" w:styleId="152">
    <w:name w:val="Char Char7"/>
    <w:autoRedefine/>
    <w:qFormat/>
    <w:uiPriority w:val="0"/>
    <w:rPr>
      <w:rFonts w:ascii="宋体" w:hAnsi="宋体" w:eastAsia="宋体"/>
      <w:kern w:val="2"/>
      <w:sz w:val="28"/>
    </w:rPr>
  </w:style>
  <w:style w:type="character" w:customStyle="1" w:styleId="153">
    <w:name w:val="批注框文本 Char1"/>
    <w:autoRedefine/>
    <w:semiHidden/>
    <w:qFormat/>
    <w:uiPriority w:val="99"/>
    <w:rPr>
      <w:rFonts w:ascii="Times New Roman" w:hAnsi="Times New Roman" w:eastAsia="宋体" w:cs="Times New Roman"/>
      <w:kern w:val="2"/>
      <w:sz w:val="18"/>
      <w:szCs w:val="18"/>
    </w:rPr>
  </w:style>
  <w:style w:type="character" w:customStyle="1" w:styleId="154">
    <w:name w:val="样式1MY Char Char"/>
    <w:link w:val="155"/>
    <w:autoRedefine/>
    <w:qFormat/>
    <w:uiPriority w:val="0"/>
    <w:rPr>
      <w:rFonts w:ascii="仿宋_GB2312" w:hAnsi="宋体" w:eastAsia="仿宋_GB2312"/>
      <w:sz w:val="28"/>
      <w:szCs w:val="28"/>
    </w:rPr>
  </w:style>
  <w:style w:type="paragraph" w:customStyle="1" w:styleId="155">
    <w:name w:val="样式1MY"/>
    <w:basedOn w:val="1"/>
    <w:link w:val="154"/>
    <w:autoRedefine/>
    <w:qFormat/>
    <w:uiPriority w:val="0"/>
    <w:pPr>
      <w:widowControl w:val="0"/>
      <w:adjustRightInd w:val="0"/>
      <w:snapToGrid w:val="0"/>
      <w:spacing w:line="360" w:lineRule="auto"/>
      <w:ind w:firstLine="560" w:firstLineChars="200"/>
    </w:pPr>
    <w:rPr>
      <w:rFonts w:ascii="仿宋_GB2312" w:eastAsia="仿宋_GB2312" w:cs="Times New Roman"/>
      <w:sz w:val="28"/>
      <w:szCs w:val="28"/>
    </w:rPr>
  </w:style>
  <w:style w:type="character" w:customStyle="1" w:styleId="156">
    <w:name w:val="red1"/>
    <w:autoRedefine/>
    <w:qFormat/>
    <w:uiPriority w:val="0"/>
    <w:rPr>
      <w:color w:val="FF0000"/>
    </w:rPr>
  </w:style>
  <w:style w:type="character" w:customStyle="1" w:styleId="157">
    <w:name w:val="v151"/>
    <w:autoRedefine/>
    <w:qFormat/>
    <w:uiPriority w:val="0"/>
    <w:rPr>
      <w:sz w:val="18"/>
    </w:rPr>
  </w:style>
  <w:style w:type="character" w:customStyle="1" w:styleId="158">
    <w:name w:val="font11"/>
    <w:autoRedefine/>
    <w:qFormat/>
    <w:uiPriority w:val="0"/>
    <w:rPr>
      <w:rFonts w:hint="default" w:ascii="Arial" w:hAnsi="Arial" w:cs="Arial"/>
      <w:color w:val="333333"/>
      <w:sz w:val="21"/>
      <w:szCs w:val="21"/>
      <w:u w:val="none"/>
    </w:rPr>
  </w:style>
  <w:style w:type="character" w:customStyle="1" w:styleId="159">
    <w:name w:val="列表段落 字符1"/>
    <w:autoRedefine/>
    <w:qFormat/>
    <w:uiPriority w:val="0"/>
    <w:rPr>
      <w:rFonts w:ascii="宋体" w:hAnsi="宋体" w:cs="宋体"/>
      <w:szCs w:val="24"/>
    </w:rPr>
  </w:style>
  <w:style w:type="character" w:customStyle="1" w:styleId="160">
    <w:name w:val="正文文本缩进 Char1"/>
    <w:autoRedefine/>
    <w:semiHidden/>
    <w:qFormat/>
    <w:uiPriority w:val="99"/>
    <w:rPr>
      <w:rFonts w:ascii="Times New Roman" w:hAnsi="Times New Roman" w:eastAsia="宋体" w:cs="Times New Roman"/>
      <w:kern w:val="2"/>
      <w:sz w:val="21"/>
      <w:szCs w:val="24"/>
    </w:rPr>
  </w:style>
  <w:style w:type="character" w:customStyle="1" w:styleId="161">
    <w:name w:val="Table Text Char1 Char"/>
    <w:autoRedefine/>
    <w:qFormat/>
    <w:uiPriority w:val="0"/>
    <w:rPr>
      <w:rFonts w:ascii="Arial" w:hAnsi="Arial"/>
      <w:kern w:val="2"/>
      <w:sz w:val="18"/>
      <w:lang w:val="en-US" w:eastAsia="zh-CN" w:bidi="ar-SA"/>
    </w:rPr>
  </w:style>
  <w:style w:type="character" w:customStyle="1" w:styleId="162">
    <w:name w:val="Table Text Char"/>
    <w:autoRedefine/>
    <w:qFormat/>
    <w:uiPriority w:val="0"/>
    <w:rPr>
      <w:rFonts w:ascii="Arial" w:hAnsi="Arial"/>
      <w:kern w:val="2"/>
      <w:sz w:val="18"/>
      <w:lang w:val="en-US" w:eastAsia="zh-CN" w:bidi="ar-SA"/>
    </w:rPr>
  </w:style>
  <w:style w:type="character" w:customStyle="1" w:styleId="163">
    <w:name w:val="param-value2"/>
    <w:autoRedefine/>
    <w:qFormat/>
    <w:uiPriority w:val="0"/>
  </w:style>
  <w:style w:type="character" w:customStyle="1" w:styleId="164">
    <w:name w:val="标书正文:  0.74 厘米 Char1"/>
    <w:autoRedefine/>
    <w:qFormat/>
    <w:uiPriority w:val="0"/>
    <w:rPr>
      <w:rFonts w:eastAsia="宋体"/>
      <w:kern w:val="2"/>
      <w:sz w:val="24"/>
      <w:lang w:val="en-US" w:eastAsia="zh-CN"/>
    </w:rPr>
  </w:style>
  <w:style w:type="character" w:customStyle="1" w:styleId="165">
    <w:name w:val="Char Char"/>
    <w:autoRedefine/>
    <w:qFormat/>
    <w:uiPriority w:val="0"/>
    <w:rPr>
      <w:rFonts w:ascii="宋体" w:hAnsi="宋体" w:eastAsia="宋体"/>
      <w:kern w:val="2"/>
      <w:sz w:val="24"/>
      <w:lang w:val="en-US" w:eastAsia="zh-CN" w:bidi="ar-SA"/>
    </w:rPr>
  </w:style>
  <w:style w:type="character" w:customStyle="1" w:styleId="166">
    <w:name w:val="批注文字 Char"/>
    <w:autoRedefine/>
    <w:semiHidden/>
    <w:qFormat/>
    <w:uiPriority w:val="99"/>
    <w:rPr>
      <w:kern w:val="2"/>
      <w:sz w:val="21"/>
      <w:szCs w:val="24"/>
    </w:rPr>
  </w:style>
  <w:style w:type="paragraph" w:customStyle="1" w:styleId="167">
    <w:name w:val="标题3——2"/>
    <w:basedOn w:val="4"/>
    <w:next w:val="57"/>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68">
    <w:name w:val="关键词"/>
    <w:basedOn w:val="1"/>
    <w:next w:val="1"/>
    <w:autoRedefine/>
    <w:qFormat/>
    <w:uiPriority w:val="0"/>
    <w:pPr>
      <w:widowControl w:val="0"/>
      <w:spacing w:line="360" w:lineRule="auto"/>
      <w:jc w:val="both"/>
    </w:pPr>
    <w:rPr>
      <w:rFonts w:ascii="Times New Roman" w:hAnsi="Times New Roman" w:eastAsia="黑体" w:cs="Times New Roman"/>
      <w:kern w:val="2"/>
      <w:sz w:val="20"/>
      <w:szCs w:val="20"/>
    </w:rPr>
  </w:style>
  <w:style w:type="paragraph" w:customStyle="1" w:styleId="169">
    <w:name w:val="Title - Date"/>
    <w:basedOn w:val="55"/>
    <w:next w:val="1"/>
    <w:autoRedefine/>
    <w:qFormat/>
    <w:uiPriority w:val="0"/>
    <w:pPr>
      <w:spacing w:before="240" w:after="720"/>
    </w:pPr>
    <w:rPr>
      <w:sz w:val="28"/>
    </w:rPr>
  </w:style>
  <w:style w:type="paragraph" w:customStyle="1" w:styleId="170">
    <w:name w:val="IN Step"/>
    <w:basedOn w:val="1"/>
    <w:autoRedefine/>
    <w:qFormat/>
    <w:uiPriority w:val="0"/>
    <w:pPr>
      <w:keepLines/>
      <w:tabs>
        <w:tab w:val="left" w:pos="1134"/>
      </w:tabs>
      <w:spacing w:before="80" w:after="80" w:line="300" w:lineRule="auto"/>
      <w:ind w:left="1134" w:hanging="907"/>
      <w:jc w:val="both"/>
      <w:outlineLvl w:val="8"/>
    </w:pPr>
    <w:rPr>
      <w:rFonts w:ascii="Arial" w:hAnsi="Arial" w:cs="Times New Roman"/>
      <w:sz w:val="21"/>
      <w:szCs w:val="20"/>
    </w:rPr>
  </w:style>
  <w:style w:type="paragraph" w:customStyle="1" w:styleId="171">
    <w:name w:val="Char Char1 Char"/>
    <w:basedOn w:val="1"/>
    <w:autoRedefine/>
    <w:qFormat/>
    <w:uiPriority w:val="0"/>
    <w:pPr>
      <w:widowControl w:val="0"/>
      <w:jc w:val="both"/>
    </w:pPr>
    <w:rPr>
      <w:rFonts w:ascii="Tahoma" w:hAnsi="Tahoma" w:cs="Times New Roman"/>
      <w:kern w:val="2"/>
    </w:rPr>
  </w:style>
  <w:style w:type="paragraph" w:customStyle="1" w:styleId="172">
    <w:name w:val="样式 正文首行缩进 2 + 首行缩进:  2 字符"/>
    <w:basedOn w:val="1"/>
    <w:autoRedefine/>
    <w:qFormat/>
    <w:uiPriority w:val="0"/>
    <w:pPr>
      <w:widowControl w:val="0"/>
      <w:numPr>
        <w:ilvl w:val="0"/>
        <w:numId w:val="6"/>
      </w:numPr>
      <w:tabs>
        <w:tab w:val="left" w:pos="987"/>
      </w:tabs>
      <w:adjustRightInd w:val="0"/>
      <w:snapToGrid w:val="0"/>
      <w:spacing w:line="360" w:lineRule="auto"/>
      <w:jc w:val="both"/>
    </w:pPr>
    <w:rPr>
      <w:rFonts w:ascii="Arial" w:hAnsi="Arial" w:cs="Times New Roman"/>
      <w:b/>
      <w:kern w:val="2"/>
      <w:szCs w:val="20"/>
    </w:rPr>
  </w:style>
  <w:style w:type="paragraph" w:customStyle="1" w:styleId="173">
    <w:name w:val="Char Char Char Char Char Char Char Char Char Char Char Char Char"/>
    <w:basedOn w:val="1"/>
    <w:autoRedefine/>
    <w:qFormat/>
    <w:uiPriority w:val="0"/>
    <w:pPr>
      <w:spacing w:after="160" w:line="240" w:lineRule="exact"/>
    </w:pPr>
    <w:rPr>
      <w:rFonts w:ascii="Verdana" w:hAnsi="Verdana" w:eastAsia="仿宋_GB2312" w:cs="Times New Roman"/>
      <w:szCs w:val="20"/>
      <w:lang w:eastAsia="en-US"/>
    </w:rPr>
  </w:style>
  <w:style w:type="paragraph" w:customStyle="1" w:styleId="174">
    <w:name w:val="tabletext"/>
    <w:basedOn w:val="1"/>
    <w:autoRedefine/>
    <w:qFormat/>
    <w:uiPriority w:val="0"/>
    <w:pPr>
      <w:spacing w:before="100" w:beforeAutospacing="1" w:after="100" w:afterAutospacing="1"/>
    </w:pPr>
  </w:style>
  <w:style w:type="paragraph" w:customStyle="1" w:styleId="175">
    <w:name w:val="段落正文"/>
    <w:basedOn w:val="1"/>
    <w:autoRedefine/>
    <w:qFormat/>
    <w:uiPriority w:val="0"/>
    <w:pPr>
      <w:widowControl w:val="0"/>
      <w:spacing w:beforeLines="50" w:line="360" w:lineRule="auto"/>
      <w:ind w:firstLine="200" w:firstLineChars="200"/>
      <w:jc w:val="both"/>
    </w:pPr>
    <w:rPr>
      <w:rFonts w:ascii="Times New Roman" w:hAnsi="Times New Roman" w:cs="Times New Roman"/>
      <w:spacing w:val="2"/>
      <w:kern w:val="2"/>
      <w:szCs w:val="20"/>
    </w:rPr>
  </w:style>
  <w:style w:type="paragraph" w:customStyle="1" w:styleId="176">
    <w:name w:val="Char Char Char"/>
    <w:basedOn w:val="1"/>
    <w:autoRedefine/>
    <w:qFormat/>
    <w:uiPriority w:val="0"/>
    <w:pPr>
      <w:widowControl w:val="0"/>
      <w:jc w:val="both"/>
    </w:pPr>
    <w:rPr>
      <w:rFonts w:ascii="Tahoma" w:hAnsi="Tahoma" w:cs="Times New Roman"/>
      <w:kern w:val="2"/>
      <w:szCs w:val="20"/>
    </w:rPr>
  </w:style>
  <w:style w:type="paragraph" w:customStyle="1" w:styleId="177">
    <w:name w:val="列出段落1"/>
    <w:basedOn w:val="1"/>
    <w:autoRedefine/>
    <w:qFormat/>
    <w:uiPriority w:val="99"/>
    <w:pPr>
      <w:widowControl w:val="0"/>
      <w:ind w:firstLine="420" w:firstLineChars="200"/>
      <w:jc w:val="both"/>
    </w:pPr>
    <w:rPr>
      <w:rFonts w:ascii="Times New Roman" w:hAnsi="Times New Roman" w:cs="Times New Roman"/>
      <w:kern w:val="2"/>
      <w:sz w:val="21"/>
    </w:rPr>
  </w:style>
  <w:style w:type="paragraph" w:customStyle="1" w:styleId="178">
    <w:name w:val="样式 正文缩进正文（首行缩进两字）表正文正文非缩进特点标题4段1 + 首行缩进:  2 字符"/>
    <w:basedOn w:val="15"/>
    <w:autoRedefine/>
    <w:qFormat/>
    <w:uiPriority w:val="0"/>
    <w:pPr>
      <w:ind w:firstLine="480" w:firstLineChars="200"/>
    </w:pPr>
  </w:style>
  <w:style w:type="paragraph" w:customStyle="1" w:styleId="179">
    <w:name w:val="列表项目"/>
    <w:basedOn w:val="1"/>
    <w:autoRedefine/>
    <w:qFormat/>
    <w:uiPriority w:val="0"/>
    <w:pPr>
      <w:widowControl w:val="0"/>
      <w:numPr>
        <w:ilvl w:val="0"/>
        <w:numId w:val="7"/>
      </w:numPr>
      <w:tabs>
        <w:tab w:val="left" w:pos="420"/>
      </w:tabs>
      <w:spacing w:line="288" w:lineRule="auto"/>
      <w:ind w:left="840" w:leftChars="200" w:hanging="420" w:hangingChars="200"/>
      <w:jc w:val="both"/>
    </w:pPr>
    <w:rPr>
      <w:rFonts w:ascii="Times New Roman" w:hAnsi="Times New Roman" w:cs="Times New Roman"/>
      <w:kern w:val="2"/>
      <w:sz w:val="21"/>
      <w:szCs w:val="20"/>
    </w:rPr>
  </w:style>
  <w:style w:type="paragraph" w:customStyle="1" w:styleId="180">
    <w:name w:val="Char Char1"/>
    <w:basedOn w:val="1"/>
    <w:autoRedefine/>
    <w:qFormat/>
    <w:uiPriority w:val="0"/>
    <w:pPr>
      <w:spacing w:after="160" w:line="240" w:lineRule="exact"/>
    </w:pPr>
    <w:rPr>
      <w:rFonts w:ascii="Verdana" w:hAnsi="Verdana" w:cs="Times New Roman"/>
      <w:sz w:val="20"/>
      <w:szCs w:val="20"/>
      <w:lang w:eastAsia="en-US"/>
    </w:rPr>
  </w:style>
  <w:style w:type="paragraph" w:customStyle="1" w:styleId="181">
    <w:name w:val="内容标题"/>
    <w:basedOn w:val="17"/>
    <w:autoRedefine/>
    <w:qFormat/>
    <w:uiPriority w:val="0"/>
    <w:rPr>
      <w:rFonts w:ascii="Tahoma" w:hAnsi="Tahoma"/>
      <w:sz w:val="24"/>
    </w:rPr>
  </w:style>
  <w:style w:type="paragraph" w:customStyle="1" w:styleId="182">
    <w:name w:val="Char Char Char Char Char Char Char"/>
    <w:basedOn w:val="1"/>
    <w:autoRedefine/>
    <w:qFormat/>
    <w:uiPriority w:val="0"/>
    <w:pPr>
      <w:spacing w:after="160" w:line="240" w:lineRule="exact"/>
    </w:pPr>
    <w:rPr>
      <w:rFonts w:ascii="Verdana" w:hAnsi="Verdana" w:eastAsia="仿宋_GB2312" w:cs="Times New Roman"/>
      <w:szCs w:val="20"/>
      <w:lang w:eastAsia="en-US"/>
    </w:rPr>
  </w:style>
  <w:style w:type="paragraph" w:customStyle="1" w:styleId="183">
    <w:name w:val="正文1"/>
    <w:basedOn w:val="1"/>
    <w:autoRedefine/>
    <w:qFormat/>
    <w:uiPriority w:val="0"/>
    <w:pPr>
      <w:widowControl w:val="0"/>
      <w:spacing w:line="300" w:lineRule="auto"/>
      <w:ind w:firstLine="200" w:firstLineChars="200"/>
      <w:jc w:val="both"/>
    </w:pPr>
    <w:rPr>
      <w:rFonts w:ascii="Times New Roman" w:hAnsi="Times New Roman" w:cs="Times New Roman"/>
      <w:kern w:val="2"/>
      <w:szCs w:val="20"/>
    </w:rPr>
  </w:style>
  <w:style w:type="paragraph" w:customStyle="1" w:styleId="184">
    <w:name w:val="标题无"/>
    <w:basedOn w:val="1"/>
    <w:autoRedefine/>
    <w:qFormat/>
    <w:uiPriority w:val="0"/>
    <w:pPr>
      <w:widowControl w:val="0"/>
      <w:spacing w:line="360" w:lineRule="auto"/>
      <w:jc w:val="both"/>
    </w:pPr>
    <w:rPr>
      <w:rFonts w:ascii="Times New Roman" w:hAnsi="Times New Roman" w:cs="Times New Roman"/>
      <w:kern w:val="2"/>
      <w:szCs w:val="20"/>
    </w:rPr>
  </w:style>
  <w:style w:type="paragraph" w:customStyle="1" w:styleId="185">
    <w:name w:val="正文4"/>
    <w:basedOn w:val="1"/>
    <w:autoRedefine/>
    <w:qFormat/>
    <w:uiPriority w:val="0"/>
    <w:pPr>
      <w:widowControl w:val="0"/>
      <w:tabs>
        <w:tab w:val="left" w:pos="1275"/>
      </w:tabs>
      <w:spacing w:before="60" w:after="60" w:line="360" w:lineRule="auto"/>
      <w:ind w:left="820" w:leftChars="400" w:hanging="705"/>
      <w:jc w:val="both"/>
    </w:pPr>
    <w:rPr>
      <w:rFonts w:ascii="Times New Roman" w:hAnsi="Times New Roman" w:cs="Times New Roman"/>
      <w:kern w:val="2"/>
      <w:szCs w:val="20"/>
    </w:rPr>
  </w:style>
  <w:style w:type="paragraph" w:customStyle="1" w:styleId="186">
    <w:name w:val="Style Heading 3h3Heading 3 - oldLevel 3 HeadH3level_3PIM 3se..."/>
    <w:basedOn w:val="4"/>
    <w:autoRedefine/>
    <w:qFormat/>
    <w:uiPriority w:val="0"/>
    <w:pPr>
      <w:numPr>
        <w:ilvl w:val="2"/>
        <w:numId w:val="8"/>
      </w:numPr>
      <w:tabs>
        <w:tab w:val="left" w:pos="709"/>
      </w:tabs>
    </w:pPr>
  </w:style>
  <w:style w:type="paragraph" w:customStyle="1" w:styleId="187">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88">
    <w:name w:val="样式 标题 1 + 居中 段前: 6 磅 段后: 6 磅 行距: 1.5 倍行距"/>
    <w:basedOn w:val="2"/>
    <w:autoRedefine/>
    <w:qFormat/>
    <w:uiPriority w:val="0"/>
    <w:pPr>
      <w:adjustRightInd w:val="0"/>
      <w:snapToGrid w:val="0"/>
      <w:spacing w:before="120" w:afterLines="50" w:line="360" w:lineRule="auto"/>
      <w:jc w:val="center"/>
    </w:pPr>
    <w:rPr>
      <w:rFonts w:ascii="Times New Roman" w:hAnsi="Times New Roman" w:eastAsia="宋体" w:cs="Times New Roman"/>
      <w:bCs w:val="0"/>
      <w:sz w:val="32"/>
      <w:szCs w:val="20"/>
    </w:rPr>
  </w:style>
  <w:style w:type="paragraph" w:customStyle="1" w:styleId="189">
    <w:name w:val="图标"/>
    <w:basedOn w:val="1"/>
    <w:next w:val="1"/>
    <w:autoRedefine/>
    <w:qFormat/>
    <w:uiPriority w:val="0"/>
    <w:pPr>
      <w:widowControl w:val="0"/>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ascii="Times New Roman" w:hAnsi="Times New Roman" w:eastAsia="仿宋_GB2312" w:cs="Times New Roman"/>
      <w:szCs w:val="20"/>
    </w:rPr>
  </w:style>
  <w:style w:type="paragraph" w:customStyle="1" w:styleId="190">
    <w:name w:val="附录4"/>
    <w:basedOn w:val="1"/>
    <w:next w:val="1"/>
    <w:autoRedefine/>
    <w:qFormat/>
    <w:uiPriority w:val="0"/>
    <w:pPr>
      <w:tabs>
        <w:tab w:val="left" w:pos="1134"/>
      </w:tabs>
      <w:spacing w:line="300" w:lineRule="auto"/>
      <w:ind w:left="1361" w:hanging="1361"/>
      <w:jc w:val="both"/>
      <w:outlineLvl w:val="3"/>
    </w:pPr>
    <w:rPr>
      <w:rFonts w:ascii="Arial" w:hAnsi="Arial" w:eastAsia="黑体" w:cs="Times New Roman"/>
      <w:sz w:val="28"/>
      <w:szCs w:val="20"/>
    </w:rPr>
  </w:style>
  <w:style w:type="paragraph" w:customStyle="1" w:styleId="191">
    <w:name w:val="Table Contents"/>
    <w:basedOn w:val="23"/>
    <w:autoRedefine/>
    <w:qFormat/>
    <w:uiPriority w:val="0"/>
    <w:pPr>
      <w:suppressAutoHyphens/>
      <w:jc w:val="left"/>
    </w:pPr>
    <w:rPr>
      <w:rFonts w:ascii="Times New Roman" w:eastAsia="Times New Roman"/>
      <w:kern w:val="0"/>
      <w:sz w:val="24"/>
    </w:rPr>
  </w:style>
  <w:style w:type="paragraph" w:customStyle="1" w:styleId="192">
    <w:name w:val="彩色列表 - 强调文字颜色 12"/>
    <w:basedOn w:val="1"/>
    <w:autoRedefine/>
    <w:qFormat/>
    <w:uiPriority w:val="34"/>
    <w:pPr>
      <w:spacing w:after="200" w:line="276" w:lineRule="auto"/>
      <w:ind w:left="720"/>
      <w:contextualSpacing/>
    </w:pPr>
    <w:rPr>
      <w:rFonts w:ascii="Calibri" w:hAnsi="Calibri" w:cs="Times New Roman"/>
      <w:sz w:val="22"/>
      <w:szCs w:val="22"/>
    </w:rPr>
  </w:style>
  <w:style w:type="paragraph" w:customStyle="1" w:styleId="193">
    <w:name w:val="二级列表"/>
    <w:basedOn w:val="175"/>
    <w:next w:val="175"/>
    <w:autoRedefine/>
    <w:qFormat/>
    <w:uiPriority w:val="0"/>
    <w:pPr>
      <w:tabs>
        <w:tab w:val="left" w:pos="2120"/>
      </w:tabs>
      <w:ind w:firstLine="0" w:firstLineChars="0"/>
    </w:pPr>
    <w:rPr>
      <w:b/>
    </w:rPr>
  </w:style>
  <w:style w:type="paragraph" w:customStyle="1" w:styleId="194">
    <w:name w:val="bt"/>
    <w:basedOn w:val="1"/>
    <w:next w:val="23"/>
    <w:autoRedefine/>
    <w:qFormat/>
    <w:uiPriority w:val="0"/>
    <w:pPr>
      <w:widowControl w:val="0"/>
      <w:overflowPunct w:val="0"/>
      <w:autoSpaceDE w:val="0"/>
      <w:autoSpaceDN w:val="0"/>
      <w:adjustRightInd w:val="0"/>
      <w:snapToGrid w:val="0"/>
      <w:spacing w:before="100" w:after="100" w:line="240" w:lineRule="atLeast"/>
      <w:ind w:left="2880" w:hanging="360"/>
      <w:jc w:val="both"/>
      <w:textAlignment w:val="baseline"/>
    </w:pPr>
    <w:rPr>
      <w:rFonts w:hAnsi="Times New Roman" w:cs="Times New Roman"/>
      <w:sz w:val="20"/>
      <w:szCs w:val="20"/>
    </w:rPr>
  </w:style>
  <w:style w:type="paragraph" w:customStyle="1" w:styleId="195">
    <w:name w:val="文本1"/>
    <w:basedOn w:val="1"/>
    <w:autoRedefine/>
    <w:qFormat/>
    <w:uiPriority w:val="0"/>
    <w:pPr>
      <w:widowControl w:val="0"/>
      <w:adjustRightInd w:val="0"/>
      <w:spacing w:line="312" w:lineRule="atLeast"/>
      <w:jc w:val="center"/>
      <w:textAlignment w:val="baseline"/>
    </w:pPr>
    <w:rPr>
      <w:rFonts w:ascii="Times New Roman" w:hAnsi="Times New Roman" w:cs="Times New Roman"/>
      <w:sz w:val="18"/>
      <w:szCs w:val="20"/>
    </w:rPr>
  </w:style>
  <w:style w:type="paragraph" w:customStyle="1" w:styleId="196">
    <w:name w:val="样式 宋体 五号 两端对齐 行距: 单倍行距"/>
    <w:basedOn w:val="1"/>
    <w:autoRedefine/>
    <w:qFormat/>
    <w:uiPriority w:val="0"/>
    <w:pPr>
      <w:widowControl w:val="0"/>
      <w:adjustRightInd w:val="0"/>
      <w:jc w:val="both"/>
      <w:textAlignment w:val="baseline"/>
    </w:pPr>
    <w:rPr>
      <w:rFonts w:cs="Times New Roman"/>
      <w:sz w:val="21"/>
      <w:szCs w:val="20"/>
    </w:rPr>
  </w:style>
  <w:style w:type="paragraph" w:customStyle="1" w:styleId="197">
    <w:name w:val="默认段落字体 Para Char Char Char Char Char Char Char"/>
    <w:basedOn w:val="1"/>
    <w:autoRedefine/>
    <w:qFormat/>
    <w:uiPriority w:val="0"/>
    <w:pPr>
      <w:widowControl w:val="0"/>
      <w:jc w:val="both"/>
    </w:pPr>
    <w:rPr>
      <w:rFonts w:ascii="Tahoma" w:hAnsi="Tahoma" w:cs="Times New Roman"/>
      <w:kern w:val="2"/>
      <w:szCs w:val="20"/>
    </w:rPr>
  </w:style>
  <w:style w:type="paragraph" w:customStyle="1" w:styleId="198">
    <w:name w:val="表格1"/>
    <w:basedOn w:val="1"/>
    <w:next w:val="1"/>
    <w:autoRedefine/>
    <w:qFormat/>
    <w:uiPriority w:val="0"/>
    <w:pPr>
      <w:widowControl w:val="0"/>
      <w:kinsoku w:val="0"/>
      <w:wordWrap w:val="0"/>
      <w:overflowPunct w:val="0"/>
      <w:autoSpaceDE w:val="0"/>
      <w:autoSpaceDN w:val="0"/>
      <w:adjustRightInd w:val="0"/>
      <w:spacing w:line="288" w:lineRule="auto"/>
      <w:jc w:val="center"/>
      <w:textAlignment w:val="baseline"/>
    </w:pPr>
    <w:rPr>
      <w:rFonts w:hAnsi="Times New Roman" w:cs="Times New Roman"/>
      <w:sz w:val="18"/>
      <w:szCs w:val="20"/>
    </w:rPr>
  </w:style>
  <w:style w:type="paragraph" w:customStyle="1" w:styleId="199">
    <w:name w:val="默认段落字体 Para Char Char Char Char Char Char Char Char Char1 Char Char Char Char"/>
    <w:basedOn w:val="1"/>
    <w:autoRedefine/>
    <w:qFormat/>
    <w:uiPriority w:val="0"/>
    <w:pPr>
      <w:widowControl w:val="0"/>
      <w:jc w:val="both"/>
    </w:pPr>
    <w:rPr>
      <w:rFonts w:ascii="Tahoma" w:hAnsi="Tahoma" w:cs="Times New Roman"/>
      <w:kern w:val="2"/>
      <w:szCs w:val="20"/>
    </w:rPr>
  </w:style>
  <w:style w:type="paragraph" w:customStyle="1" w:styleId="200">
    <w:name w:val="样式 标题 6第五层条 + 三号 段前: 0.5 行"/>
    <w:basedOn w:val="7"/>
    <w:autoRedefine/>
    <w:qFormat/>
    <w:uiPriority w:val="0"/>
    <w:pPr>
      <w:widowControl/>
      <w:tabs>
        <w:tab w:val="left" w:pos="1152"/>
      </w:tabs>
      <w:spacing w:beforeLines="50"/>
      <w:ind w:left="1152" w:hanging="1152"/>
      <w:jc w:val="left"/>
    </w:pPr>
    <w:rPr>
      <w:snapToGrid w:val="0"/>
      <w:kern w:val="24"/>
      <w:sz w:val="28"/>
    </w:rPr>
  </w:style>
  <w:style w:type="paragraph" w:customStyle="1" w:styleId="201">
    <w:name w:val="正文格式 Char"/>
    <w:basedOn w:val="1"/>
    <w:autoRedefine/>
    <w:qFormat/>
    <w:uiPriority w:val="0"/>
    <w:pPr>
      <w:adjustRightInd w:val="0"/>
      <w:spacing w:line="440" w:lineRule="atLeast"/>
      <w:ind w:firstLine="510"/>
      <w:jc w:val="both"/>
      <w:textAlignment w:val="baseline"/>
    </w:pPr>
    <w:rPr>
      <w:rFonts w:ascii="Times New Roman" w:hAnsi="Times New Roman" w:cs="Times New Roman"/>
      <w:szCs w:val="20"/>
    </w:rPr>
  </w:style>
  <w:style w:type="paragraph" w:customStyle="1" w:styleId="202">
    <w:name w:val="正文（首行不缩进）"/>
    <w:basedOn w:val="1"/>
    <w:autoRedefine/>
    <w:qFormat/>
    <w:uiPriority w:val="0"/>
    <w:pPr>
      <w:widowControl w:val="0"/>
      <w:autoSpaceDE w:val="0"/>
      <w:autoSpaceDN w:val="0"/>
      <w:adjustRightInd w:val="0"/>
      <w:spacing w:line="360" w:lineRule="auto"/>
    </w:pPr>
    <w:rPr>
      <w:rFonts w:ascii="Times New Roman" w:hAnsi="Times New Roman" w:cs="Times New Roman"/>
      <w:sz w:val="21"/>
      <w:szCs w:val="20"/>
    </w:rPr>
  </w:style>
  <w:style w:type="paragraph" w:customStyle="1" w:styleId="203">
    <w:name w:val="È±Ê¡ÎÄ±¾"/>
    <w:basedOn w:val="1"/>
    <w:autoRedefine/>
    <w:qFormat/>
    <w:uiPriority w:val="0"/>
    <w:pPr>
      <w:overflowPunct w:val="0"/>
      <w:autoSpaceDE w:val="0"/>
      <w:autoSpaceDN w:val="0"/>
      <w:adjustRightInd w:val="0"/>
      <w:textAlignment w:val="baseline"/>
    </w:pPr>
    <w:rPr>
      <w:rFonts w:ascii="Times New Roman" w:hAnsi="Times New Roman" w:cs="Times New Roman"/>
      <w:szCs w:val="20"/>
    </w:rPr>
  </w:style>
  <w:style w:type="paragraph" w:customStyle="1" w:styleId="204">
    <w:name w:val="xl23"/>
    <w:basedOn w:val="1"/>
    <w:autoRedefine/>
    <w:qFormat/>
    <w:uiPriority w:val="0"/>
    <w:pPr>
      <w:spacing w:before="100" w:beforeAutospacing="1" w:after="100" w:afterAutospacing="1" w:line="360" w:lineRule="auto"/>
      <w:jc w:val="both"/>
      <w:textAlignment w:val="top"/>
    </w:pPr>
    <w:rPr>
      <w:rFonts w:ascii="Times New Roman" w:hAnsi="Times New Roman" w:cs="Times New Roman"/>
      <w:szCs w:val="20"/>
    </w:rPr>
  </w:style>
  <w:style w:type="paragraph" w:customStyle="1" w:styleId="205">
    <w:name w:val="Char Char Char Char"/>
    <w:basedOn w:val="1"/>
    <w:autoRedefine/>
    <w:qFormat/>
    <w:uiPriority w:val="0"/>
    <w:pPr>
      <w:pageBreakBefore/>
      <w:spacing w:after="160" w:line="240" w:lineRule="exact"/>
    </w:pPr>
    <w:rPr>
      <w:rFonts w:ascii="Verdana" w:hAnsi="Verdana" w:cs="Times New Roman"/>
      <w:sz w:val="20"/>
      <w:szCs w:val="20"/>
      <w:lang w:eastAsia="en-US"/>
    </w:rPr>
  </w:style>
  <w:style w:type="paragraph" w:customStyle="1" w:styleId="206">
    <w:name w:val="正文 + 三号"/>
    <w:basedOn w:val="1"/>
    <w:autoRedefine/>
    <w:qFormat/>
    <w:uiPriority w:val="0"/>
    <w:pPr>
      <w:widowControl w:val="0"/>
      <w:jc w:val="both"/>
    </w:pPr>
    <w:rPr>
      <w:rFonts w:ascii="Times New Roman" w:hAnsi="Times New Roman" w:cs="Times New Roman"/>
      <w:kern w:val="2"/>
      <w:sz w:val="21"/>
      <w:szCs w:val="20"/>
    </w:rPr>
  </w:style>
  <w:style w:type="paragraph" w:customStyle="1" w:styleId="207">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8">
    <w:name w:val="附录3"/>
    <w:basedOn w:val="1"/>
    <w:next w:val="1"/>
    <w:autoRedefine/>
    <w:qFormat/>
    <w:uiPriority w:val="0"/>
    <w:pPr>
      <w:widowControl w:val="0"/>
      <w:tabs>
        <w:tab w:val="left" w:pos="851"/>
      </w:tabs>
      <w:ind w:left="425" w:hanging="425"/>
      <w:jc w:val="both"/>
      <w:outlineLvl w:val="2"/>
    </w:pPr>
    <w:rPr>
      <w:rFonts w:ascii="Times New Roman" w:hAnsi="Times New Roman" w:eastAsia="黑体" w:cs="Times New Roman"/>
      <w:b/>
      <w:kern w:val="2"/>
      <w:sz w:val="32"/>
      <w:szCs w:val="20"/>
    </w:rPr>
  </w:style>
  <w:style w:type="paragraph" w:customStyle="1" w:styleId="209">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0">
    <w:name w:val="标准正文"/>
    <w:basedOn w:val="24"/>
    <w:autoRedefine/>
    <w:qFormat/>
    <w:uiPriority w:val="0"/>
    <w:pPr>
      <w:spacing w:before="60" w:after="60" w:line="360" w:lineRule="auto"/>
      <w:ind w:left="0" w:firstLine="482"/>
    </w:pPr>
    <w:rPr>
      <w:rFonts w:ascii="Arial" w:hAnsi="Arial"/>
      <w:sz w:val="24"/>
    </w:rPr>
  </w:style>
  <w:style w:type="paragraph" w:customStyle="1" w:styleId="211">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2">
    <w:name w:val="表号"/>
    <w:basedOn w:val="1"/>
    <w:autoRedefine/>
    <w:qFormat/>
    <w:uiPriority w:val="0"/>
    <w:pPr>
      <w:widowControl w:val="0"/>
      <w:numPr>
        <w:ilvl w:val="0"/>
        <w:numId w:val="9"/>
      </w:numPr>
      <w:tabs>
        <w:tab w:val="left" w:pos="648"/>
      </w:tabs>
      <w:autoSpaceDE w:val="0"/>
      <w:autoSpaceDN w:val="0"/>
      <w:adjustRightInd w:val="0"/>
      <w:spacing w:before="210" w:after="210"/>
      <w:ind w:left="425" w:hanging="137"/>
      <w:jc w:val="center"/>
    </w:pPr>
    <w:rPr>
      <w:rFonts w:ascii="Times New Roman" w:hAnsi="Times New Roman" w:cs="Times New Roman"/>
      <w:sz w:val="21"/>
      <w:szCs w:val="20"/>
      <w:lang w:eastAsia="en-US"/>
    </w:rPr>
  </w:style>
  <w:style w:type="paragraph" w:customStyle="1" w:styleId="213">
    <w:name w:val="图片文字"/>
    <w:basedOn w:val="1"/>
    <w:autoRedefine/>
    <w:qFormat/>
    <w:uiPriority w:val="0"/>
    <w:pPr>
      <w:widowControl w:val="0"/>
      <w:spacing w:line="240" w:lineRule="atLeast"/>
      <w:jc w:val="center"/>
    </w:pPr>
    <w:rPr>
      <w:rFonts w:ascii="Times New Roman" w:hAnsi="Times New Roman" w:cs="Times New Roman"/>
      <w:kern w:val="2"/>
      <w:sz w:val="21"/>
      <w:szCs w:val="20"/>
    </w:rPr>
  </w:style>
  <w:style w:type="paragraph" w:customStyle="1" w:styleId="214">
    <w:name w:val="Char Char 字元 字元 字元 Char Char Char Char"/>
    <w:basedOn w:val="1"/>
    <w:autoRedefine/>
    <w:qFormat/>
    <w:uiPriority w:val="0"/>
    <w:pPr>
      <w:widowControl w:val="0"/>
      <w:adjustRightInd w:val="0"/>
      <w:spacing w:line="360" w:lineRule="auto"/>
      <w:jc w:val="both"/>
    </w:pPr>
    <w:rPr>
      <w:rFonts w:ascii="Times New Roman" w:hAnsi="Times New Roman" w:cs="Times New Roman"/>
      <w:szCs w:val="20"/>
    </w:rPr>
  </w:style>
  <w:style w:type="paragraph" w:customStyle="1" w:styleId="215">
    <w:name w:val="Item List"/>
    <w:autoRedefine/>
    <w:qFormat/>
    <w:uiPriority w:val="0"/>
    <w:pPr>
      <w:numPr>
        <w:ilvl w:val="0"/>
        <w:numId w:val="10"/>
      </w:numPr>
      <w:tabs>
        <w:tab w:val="left" w:pos="1644"/>
      </w:tabs>
      <w:spacing w:line="300" w:lineRule="auto"/>
      <w:jc w:val="both"/>
    </w:pPr>
    <w:rPr>
      <w:rFonts w:ascii="Arial" w:hAnsi="Arial" w:eastAsia="宋体" w:cs="Times New Roman"/>
      <w:sz w:val="21"/>
      <w:lang w:val="en-US" w:eastAsia="zh-CN" w:bidi="ar-SA"/>
    </w:rPr>
  </w:style>
  <w:style w:type="paragraph" w:customStyle="1" w:styleId="216">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17">
    <w:name w:val="样式 样式 首行缩进:  2 字符 + 首行缩进:  2 字符"/>
    <w:basedOn w:val="1"/>
    <w:autoRedefine/>
    <w:qFormat/>
    <w:uiPriority w:val="0"/>
    <w:pPr>
      <w:widowControl w:val="0"/>
      <w:numPr>
        <w:ilvl w:val="0"/>
        <w:numId w:val="11"/>
      </w:numPr>
      <w:spacing w:line="360" w:lineRule="auto"/>
      <w:ind w:firstLine="480" w:firstLineChars="200"/>
      <w:jc w:val="both"/>
    </w:pPr>
    <w:rPr>
      <w:rFonts w:ascii="Times New Roman" w:hAnsi="Times New Roman" w:cs="Times New Roman"/>
      <w:kern w:val="2"/>
      <w:szCs w:val="20"/>
    </w:rPr>
  </w:style>
  <w:style w:type="paragraph" w:customStyle="1" w:styleId="218">
    <w:name w:val="正文表格"/>
    <w:basedOn w:val="1"/>
    <w:autoRedefine/>
    <w:qFormat/>
    <w:uiPriority w:val="0"/>
    <w:pPr>
      <w:widowControl w:val="0"/>
      <w:adjustRightInd w:val="0"/>
      <w:spacing w:before="40" w:after="40"/>
      <w:jc w:val="both"/>
    </w:pPr>
    <w:rPr>
      <w:rFonts w:ascii="Times New Roman" w:hAnsi="Times New Roman" w:cs="Times New Roman"/>
      <w:kern w:val="2"/>
      <w:szCs w:val="20"/>
    </w:rPr>
  </w:style>
  <w:style w:type="paragraph" w:customStyle="1" w:styleId="219">
    <w:name w:val="文档正文 Char Char Char Char"/>
    <w:basedOn w:val="1"/>
    <w:autoRedefine/>
    <w:qFormat/>
    <w:uiPriority w:val="0"/>
    <w:pPr>
      <w:widowControl w:val="0"/>
      <w:adjustRightInd w:val="0"/>
      <w:spacing w:line="440" w:lineRule="exact"/>
      <w:ind w:firstLine="420"/>
      <w:jc w:val="both"/>
      <w:textAlignment w:val="baseline"/>
    </w:pPr>
    <w:rPr>
      <w:rFonts w:ascii="Arial Narrow" w:hAnsi="Arial Narrow" w:cs="Times New Roman"/>
      <w:szCs w:val="20"/>
    </w:rPr>
  </w:style>
  <w:style w:type="paragraph" w:customStyle="1" w:styleId="220">
    <w:name w:val="Char1"/>
    <w:basedOn w:val="1"/>
    <w:autoRedefine/>
    <w:qFormat/>
    <w:uiPriority w:val="0"/>
    <w:pPr>
      <w:widowControl w:val="0"/>
      <w:jc w:val="both"/>
    </w:pPr>
    <w:rPr>
      <w:rFonts w:ascii="Times New Roman" w:hAnsi="Times New Roman" w:cs="Times New Roman"/>
      <w:kern w:val="2"/>
      <w:sz w:val="21"/>
      <w:szCs w:val="20"/>
    </w:rPr>
  </w:style>
  <w:style w:type="paragraph" w:customStyle="1" w:styleId="221">
    <w:name w:val="表格内文字"/>
    <w:basedOn w:val="31"/>
    <w:autoRedefine/>
    <w:qFormat/>
    <w:uiPriority w:val="0"/>
    <w:pPr>
      <w:snapToGrid/>
      <w:spacing w:line="240" w:lineRule="auto"/>
    </w:pPr>
    <w:rPr>
      <w:color w:val="000000"/>
      <w:lang w:val="en-GB"/>
    </w:rPr>
  </w:style>
  <w:style w:type="paragraph" w:customStyle="1" w:styleId="222">
    <w:name w:val="可研正文"/>
    <w:basedOn w:val="23"/>
    <w:autoRedefine/>
    <w:qFormat/>
    <w:uiPriority w:val="0"/>
    <w:pPr>
      <w:adjustRightInd w:val="0"/>
      <w:snapToGrid w:val="0"/>
      <w:spacing w:line="440" w:lineRule="exact"/>
      <w:ind w:firstLine="567"/>
    </w:pPr>
    <w:rPr>
      <w:sz w:val="28"/>
    </w:rPr>
  </w:style>
  <w:style w:type="paragraph" w:customStyle="1" w:styleId="223">
    <w:name w:val="图例"/>
    <w:basedOn w:val="1"/>
    <w:autoRedefine/>
    <w:qFormat/>
    <w:uiPriority w:val="0"/>
    <w:pPr>
      <w:widowControl w:val="0"/>
      <w:spacing w:before="120" w:after="120" w:line="360" w:lineRule="auto"/>
      <w:jc w:val="center"/>
    </w:pPr>
    <w:rPr>
      <w:rFonts w:ascii="Times New Roman" w:hAnsi="Times New Roman" w:eastAsia="仿宋_GB2312" w:cs="Times New Roman"/>
      <w:b/>
      <w:kern w:val="2"/>
      <w:szCs w:val="20"/>
    </w:rPr>
  </w:style>
  <w:style w:type="paragraph" w:customStyle="1" w:styleId="224">
    <w:name w:val="样式 行距: 1.5 倍行距1"/>
    <w:basedOn w:val="1"/>
    <w:autoRedefine/>
    <w:qFormat/>
    <w:uiPriority w:val="0"/>
    <w:pPr>
      <w:widowControl w:val="0"/>
      <w:snapToGrid w:val="0"/>
      <w:jc w:val="both"/>
    </w:pPr>
    <w:rPr>
      <w:rFonts w:ascii="Times New Roman" w:hAnsi="Times New Roman" w:cs="Times New Roman"/>
      <w:kern w:val="2"/>
      <w:sz w:val="21"/>
      <w:szCs w:val="20"/>
    </w:rPr>
  </w:style>
  <w:style w:type="paragraph" w:customStyle="1" w:styleId="225">
    <w:name w:val="Char1 Char Char Char"/>
    <w:basedOn w:val="1"/>
    <w:autoRedefine/>
    <w:qFormat/>
    <w:uiPriority w:val="0"/>
    <w:pPr>
      <w:widowControl w:val="0"/>
      <w:jc w:val="both"/>
    </w:pPr>
    <w:rPr>
      <w:rFonts w:ascii="Tahoma" w:hAnsi="Tahoma" w:cs="Times New Roman"/>
      <w:kern w:val="2"/>
      <w:sz w:val="21"/>
      <w:szCs w:val="20"/>
    </w:rPr>
  </w:style>
  <w:style w:type="paragraph" w:customStyle="1" w:styleId="226">
    <w:name w:val="文档正文"/>
    <w:basedOn w:val="1"/>
    <w:autoRedefine/>
    <w:qFormat/>
    <w:uiPriority w:val="0"/>
    <w:pPr>
      <w:widowControl w:val="0"/>
      <w:adjustRightInd w:val="0"/>
      <w:snapToGrid w:val="0"/>
      <w:spacing w:line="440" w:lineRule="exact"/>
      <w:ind w:firstLine="567"/>
      <w:jc w:val="both"/>
      <w:textAlignment w:val="baseline"/>
    </w:pPr>
    <w:rPr>
      <w:rFonts w:ascii="Arial Narrow" w:hAnsi="Arial Narrow" w:cs="Times New Roman"/>
      <w:szCs w:val="20"/>
    </w:rPr>
  </w:style>
  <w:style w:type="paragraph" w:customStyle="1" w:styleId="227">
    <w:name w:val="修订1"/>
    <w:autoRedefine/>
    <w:qFormat/>
    <w:uiPriority w:val="0"/>
    <w:rPr>
      <w:rFonts w:ascii="Times New Roman" w:hAnsi="Times New Roman" w:eastAsia="宋体" w:cs="Times New Roman"/>
      <w:kern w:val="2"/>
      <w:sz w:val="21"/>
      <w:lang w:val="en-US" w:eastAsia="zh-CN" w:bidi="ar-SA"/>
    </w:rPr>
  </w:style>
  <w:style w:type="paragraph" w:customStyle="1" w:styleId="228">
    <w:name w:val="表头文本"/>
    <w:autoRedefine/>
    <w:qFormat/>
    <w:uiPriority w:val="0"/>
    <w:pPr>
      <w:jc w:val="center"/>
    </w:pPr>
    <w:rPr>
      <w:rFonts w:ascii="Arial" w:hAnsi="Arial" w:eastAsia="宋体" w:cs="Times New Roman"/>
      <w:b/>
      <w:sz w:val="21"/>
      <w:lang w:val="en-US" w:eastAsia="zh-CN" w:bidi="ar-SA"/>
    </w:rPr>
  </w:style>
  <w:style w:type="paragraph" w:customStyle="1" w:styleId="229">
    <w:name w:val="操作步骤"/>
    <w:basedOn w:val="1"/>
    <w:autoRedefine/>
    <w:qFormat/>
    <w:uiPriority w:val="0"/>
    <w:pPr>
      <w:widowControl w:val="0"/>
      <w:numPr>
        <w:ilvl w:val="0"/>
        <w:numId w:val="12"/>
      </w:numPr>
      <w:tabs>
        <w:tab w:val="left" w:pos="425"/>
      </w:tabs>
      <w:autoSpaceDE w:val="0"/>
      <w:autoSpaceDN w:val="0"/>
      <w:adjustRightInd w:val="0"/>
      <w:snapToGrid w:val="0"/>
      <w:spacing w:line="40" w:lineRule="atLeast"/>
      <w:jc w:val="both"/>
      <w:textAlignment w:val="bottom"/>
    </w:pPr>
    <w:rPr>
      <w:rFonts w:ascii="昆仑楷体" w:hAnsi="Times New Roman" w:eastAsia="楷体_GB2312" w:cs="Times New Roman"/>
      <w:sz w:val="21"/>
      <w:szCs w:val="20"/>
    </w:rPr>
  </w:style>
  <w:style w:type="paragraph" w:customStyle="1" w:styleId="230">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31">
    <w:name w:val="表文字"/>
    <w:autoRedefine/>
    <w:qFormat/>
    <w:uiPriority w:val="0"/>
    <w:rPr>
      <w:rFonts w:ascii="宋体" w:hAnsi="Times New Roman" w:eastAsia="宋体" w:cs="Times New Roman"/>
      <w:kern w:val="2"/>
      <w:lang w:val="en-US" w:eastAsia="zh-CN" w:bidi="ar-SA"/>
    </w:rPr>
  </w:style>
  <w:style w:type="paragraph" w:customStyle="1" w:styleId="232">
    <w:name w:val="标书正文:  0.74 厘米"/>
    <w:basedOn w:val="1"/>
    <w:autoRedefine/>
    <w:qFormat/>
    <w:uiPriority w:val="0"/>
    <w:pPr>
      <w:widowControl w:val="0"/>
      <w:snapToGrid w:val="0"/>
      <w:spacing w:line="360" w:lineRule="auto"/>
      <w:ind w:firstLine="420"/>
      <w:jc w:val="both"/>
    </w:pPr>
    <w:rPr>
      <w:rFonts w:ascii="Times New Roman" w:hAnsi="Times New Roman" w:cs="Times New Roman"/>
      <w:kern w:val="2"/>
      <w:szCs w:val="20"/>
    </w:rPr>
  </w:style>
  <w:style w:type="paragraph" w:customStyle="1" w:styleId="233">
    <w:name w:val="正文文本缩进 21"/>
    <w:basedOn w:val="1"/>
    <w:autoRedefine/>
    <w:qFormat/>
    <w:uiPriority w:val="0"/>
    <w:pPr>
      <w:widowControl w:val="0"/>
      <w:adjustRightInd w:val="0"/>
      <w:spacing w:before="120"/>
      <w:ind w:firstLine="420"/>
      <w:jc w:val="both"/>
      <w:textAlignment w:val="baseline"/>
    </w:pPr>
    <w:rPr>
      <w:rFonts w:ascii="Times New Roman" w:hAnsi="Times New Roman" w:cs="Times New Roman"/>
      <w:kern w:val="2"/>
      <w:szCs w:val="20"/>
    </w:rPr>
  </w:style>
  <w:style w:type="paragraph" w:customStyle="1" w:styleId="234">
    <w:name w:val="样式3"/>
    <w:basedOn w:val="2"/>
    <w:next w:val="2"/>
    <w:autoRedefine/>
    <w:qFormat/>
    <w:uiPriority w:val="0"/>
    <w:pPr>
      <w:adjustRightInd w:val="0"/>
      <w:snapToGrid w:val="0"/>
      <w:spacing w:line="576" w:lineRule="auto"/>
    </w:pPr>
    <w:rPr>
      <w:rFonts w:ascii="Times New Roman" w:hAnsi="Times New Roman" w:eastAsia="黑体" w:cs="Times New Roman"/>
      <w:bCs w:val="0"/>
      <w:szCs w:val="20"/>
    </w:rPr>
  </w:style>
  <w:style w:type="paragraph" w:customStyle="1" w:styleId="235">
    <w:name w:val="content"/>
    <w:basedOn w:val="1"/>
    <w:autoRedefine/>
    <w:qFormat/>
    <w:uiPriority w:val="0"/>
    <w:pPr>
      <w:spacing w:before="100" w:beforeAutospacing="1" w:after="100" w:afterAutospacing="1" w:line="280" w:lineRule="atLeast"/>
      <w:ind w:firstLine="375"/>
    </w:pPr>
    <w:rPr>
      <w:rFonts w:cs="Times New Roman"/>
      <w:color w:val="000000"/>
      <w:sz w:val="18"/>
      <w:szCs w:val="20"/>
    </w:rPr>
  </w:style>
  <w:style w:type="paragraph" w:customStyle="1" w:styleId="236">
    <w:name w:val="首行缩进"/>
    <w:basedOn w:val="1"/>
    <w:autoRedefine/>
    <w:qFormat/>
    <w:uiPriority w:val="0"/>
    <w:pPr>
      <w:widowControl w:val="0"/>
      <w:spacing w:line="360" w:lineRule="auto"/>
      <w:ind w:firstLine="420" w:firstLineChars="200"/>
      <w:jc w:val="both"/>
    </w:pPr>
    <w:rPr>
      <w:rFonts w:ascii="Times New Roman" w:hAnsi="Times New Roman" w:cs="Times New Roman"/>
      <w:kern w:val="2"/>
      <w:sz w:val="21"/>
      <w:szCs w:val="20"/>
    </w:rPr>
  </w:style>
  <w:style w:type="paragraph" w:customStyle="1" w:styleId="237">
    <w:name w:val="样式 标题 1章标题Heading 0Section HeadPIM 1H1h11st levell11H1..."/>
    <w:basedOn w:val="2"/>
    <w:autoRedefine/>
    <w:qFormat/>
    <w:uiPriority w:val="0"/>
    <w:pPr>
      <w:pageBreakBefore/>
      <w:tabs>
        <w:tab w:val="left" w:pos="432"/>
      </w:tabs>
      <w:autoSpaceDE w:val="0"/>
      <w:autoSpaceDN w:val="0"/>
      <w:adjustRightInd w:val="0"/>
      <w:snapToGrid w:val="0"/>
      <w:spacing w:line="578" w:lineRule="atLeast"/>
      <w:textAlignment w:val="bottom"/>
    </w:pPr>
    <w:rPr>
      <w:rFonts w:ascii="宋体" w:hAnsi="宋体" w:eastAsia="黑体" w:cs="Times New Roman"/>
      <w:bCs w:val="0"/>
      <w:sz w:val="36"/>
      <w:szCs w:val="20"/>
    </w:rPr>
  </w:style>
  <w:style w:type="paragraph" w:customStyle="1" w:styleId="238">
    <w:name w:val="Table Text Char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39">
    <w:name w:val="附录2"/>
    <w:basedOn w:val="1"/>
    <w:next w:val="1"/>
    <w:autoRedefine/>
    <w:qFormat/>
    <w:uiPriority w:val="0"/>
    <w:pPr>
      <w:widowControl w:val="0"/>
      <w:tabs>
        <w:tab w:val="left" w:pos="420"/>
        <w:tab w:val="left" w:pos="624"/>
      </w:tabs>
      <w:ind w:left="420" w:hanging="420"/>
      <w:jc w:val="both"/>
      <w:outlineLvl w:val="1"/>
    </w:pPr>
    <w:rPr>
      <w:rFonts w:ascii="黑体" w:hAnsi="黑体" w:eastAsia="黑体" w:cs="Times New Roman"/>
      <w:b/>
      <w:kern w:val="2"/>
      <w:sz w:val="32"/>
      <w:szCs w:val="20"/>
    </w:rPr>
  </w:style>
  <w:style w:type="paragraph" w:customStyle="1" w:styleId="240">
    <w:name w:val="style1"/>
    <w:basedOn w:val="1"/>
    <w:autoRedefine/>
    <w:qFormat/>
    <w:uiPriority w:val="0"/>
    <w:pPr>
      <w:spacing w:before="100" w:beforeAutospacing="1" w:after="100" w:afterAutospacing="1"/>
    </w:pPr>
    <w:rPr>
      <w:rFonts w:cs="Times New Roman"/>
      <w:sz w:val="21"/>
      <w:szCs w:val="20"/>
    </w:rPr>
  </w:style>
  <w:style w:type="paragraph" w:customStyle="1" w:styleId="241">
    <w:name w:val="xl53"/>
    <w:basedOn w:val="1"/>
    <w:autoRedefine/>
    <w:qFormat/>
    <w:uiPriority w:val="0"/>
    <w:pPr>
      <w:pBdr>
        <w:left w:val="single" w:color="auto" w:sz="4" w:space="0"/>
        <w:bottom w:val="single" w:color="auto" w:sz="4" w:space="0"/>
      </w:pBdr>
      <w:spacing w:before="100" w:beforeAutospacing="1" w:after="100" w:afterAutospacing="1"/>
      <w:jc w:val="center"/>
      <w:textAlignment w:val="center"/>
    </w:pPr>
    <w:rPr>
      <w:rFonts w:cs="Times New Roman"/>
      <w:szCs w:val="20"/>
    </w:rPr>
  </w:style>
  <w:style w:type="paragraph" w:customStyle="1" w:styleId="242">
    <w:name w:val="Char Char Char Char Char Char Char1"/>
    <w:basedOn w:val="17"/>
    <w:autoRedefine/>
    <w:qFormat/>
    <w:uiPriority w:val="0"/>
    <w:rPr>
      <w:rFonts w:ascii="宋体" w:hAnsi="Tahoma"/>
    </w:rPr>
  </w:style>
  <w:style w:type="paragraph" w:customStyle="1" w:styleId="243">
    <w:name w:val="Char Char1 Char Char Char Char Char Char Char Char Char Char Char Char Char Char"/>
    <w:basedOn w:val="1"/>
    <w:autoRedefine/>
    <w:qFormat/>
    <w:uiPriority w:val="0"/>
    <w:pPr>
      <w:spacing w:after="160" w:line="240" w:lineRule="exact"/>
    </w:pPr>
    <w:rPr>
      <w:rFonts w:ascii="Verdana" w:hAnsi="Verdana" w:cs="Times New Roman"/>
      <w:sz w:val="20"/>
      <w:szCs w:val="20"/>
      <w:lang w:eastAsia="en-US"/>
    </w:rPr>
  </w:style>
  <w:style w:type="paragraph" w:customStyle="1" w:styleId="244">
    <w:name w:val="编号正文"/>
    <w:basedOn w:val="226"/>
    <w:autoRedefine/>
    <w:qFormat/>
    <w:uiPriority w:val="0"/>
    <w:pPr>
      <w:snapToGrid/>
      <w:spacing w:line="360" w:lineRule="auto"/>
      <w:ind w:left="1407" w:hanging="1047"/>
      <w:jc w:val="left"/>
    </w:pPr>
    <w:rPr>
      <w:rFonts w:eastAsia="仿宋_GB2312"/>
    </w:rPr>
  </w:style>
  <w:style w:type="paragraph" w:customStyle="1" w:styleId="245">
    <w:name w:val="Char"/>
    <w:basedOn w:val="1"/>
    <w:autoRedefine/>
    <w:qFormat/>
    <w:uiPriority w:val="0"/>
    <w:pPr>
      <w:spacing w:line="400" w:lineRule="exact"/>
      <w:jc w:val="center"/>
    </w:pPr>
    <w:rPr>
      <w:rFonts w:ascii="Times New Roman" w:hAnsi="Times New Roman" w:cs="Times New Roman"/>
      <w:kern w:val="2"/>
      <w:szCs w:val="20"/>
    </w:rPr>
  </w:style>
  <w:style w:type="paragraph" w:customStyle="1" w:styleId="246">
    <w:name w:val="简单回函地址"/>
    <w:basedOn w:val="1"/>
    <w:autoRedefine/>
    <w:qFormat/>
    <w:uiPriority w:val="0"/>
    <w:pPr>
      <w:widowControl w:val="0"/>
      <w:adjustRightInd w:val="0"/>
      <w:snapToGrid w:val="0"/>
      <w:spacing w:line="360" w:lineRule="auto"/>
      <w:jc w:val="both"/>
    </w:pPr>
    <w:rPr>
      <w:rFonts w:ascii="Times New Roman" w:hAnsi="Times New Roman" w:cs="Times New Roman"/>
      <w:kern w:val="2"/>
      <w:szCs w:val="20"/>
    </w:rPr>
  </w:style>
  <w:style w:type="paragraph" w:customStyle="1" w:styleId="247">
    <w:name w:val="AA Numbering"/>
    <w:basedOn w:val="1"/>
    <w:autoRedefine/>
    <w:qFormat/>
    <w:uiPriority w:val="0"/>
    <w:pPr>
      <w:tabs>
        <w:tab w:val="left" w:pos="1134"/>
        <w:tab w:val="left" w:pos="1280"/>
      </w:tabs>
      <w:adjustRightInd w:val="0"/>
      <w:snapToGrid w:val="0"/>
      <w:spacing w:line="280" w:lineRule="atLeast"/>
    </w:pPr>
    <w:rPr>
      <w:rFonts w:ascii="Times New Roman" w:hAnsi="Times New Roman" w:eastAsia="PMingLiU" w:cs="Times New Roman"/>
      <w:szCs w:val="20"/>
      <w:lang w:eastAsia="zh-TW"/>
    </w:rPr>
  </w:style>
  <w:style w:type="paragraph" w:customStyle="1" w:styleId="248">
    <w:name w:val="文档正文 Char Char Char Char Char"/>
    <w:basedOn w:val="1"/>
    <w:autoRedefine/>
    <w:qFormat/>
    <w:uiPriority w:val="0"/>
    <w:pPr>
      <w:widowControl w:val="0"/>
      <w:adjustRightInd w:val="0"/>
      <w:spacing w:line="440" w:lineRule="exact"/>
      <w:ind w:firstLine="420"/>
      <w:jc w:val="both"/>
      <w:textAlignment w:val="baseline"/>
    </w:pPr>
    <w:rPr>
      <w:rFonts w:ascii="Arial Narrow" w:hAnsi="Arial Narrow" w:cs="Times New Roman"/>
      <w:szCs w:val="20"/>
    </w:rPr>
  </w:style>
  <w:style w:type="paragraph" w:customStyle="1" w:styleId="249">
    <w:name w:val="样式2"/>
    <w:basedOn w:val="5"/>
    <w:autoRedefine/>
    <w:qFormat/>
    <w:uiPriority w:val="0"/>
    <w:pPr>
      <w:numPr>
        <w:ilvl w:val="0"/>
        <w:numId w:val="13"/>
      </w:numPr>
      <w:tabs>
        <w:tab w:val="left" w:pos="720"/>
      </w:tabs>
      <w:spacing w:before="560" w:line="400" w:lineRule="exact"/>
      <w:jc w:val="center"/>
      <w:outlineLvl w:val="0"/>
    </w:pPr>
    <w:rPr>
      <w:b w:val="0"/>
      <w:sz w:val="44"/>
    </w:rPr>
  </w:style>
  <w:style w:type="paragraph" w:customStyle="1" w:styleId="250">
    <w:name w:val="Char1 Char Char Char1"/>
    <w:basedOn w:val="1"/>
    <w:autoRedefine/>
    <w:qFormat/>
    <w:uiPriority w:val="0"/>
    <w:pPr>
      <w:widowControl w:val="0"/>
      <w:jc w:val="both"/>
    </w:pPr>
    <w:rPr>
      <w:rFonts w:ascii="Tahoma" w:hAnsi="Tahoma" w:cs="Times New Roman"/>
      <w:kern w:val="2"/>
      <w:szCs w:val="20"/>
    </w:rPr>
  </w:style>
  <w:style w:type="paragraph" w:customStyle="1" w:styleId="251">
    <w:name w:val="正文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2">
    <w:name w:val="表头样式"/>
    <w:basedOn w:val="1"/>
    <w:autoRedefine/>
    <w:qFormat/>
    <w:uiPriority w:val="0"/>
    <w:pPr>
      <w:widowControl w:val="0"/>
      <w:autoSpaceDE w:val="0"/>
      <w:autoSpaceDN w:val="0"/>
      <w:adjustRightInd w:val="0"/>
      <w:spacing w:line="360" w:lineRule="auto"/>
    </w:pPr>
    <w:rPr>
      <w:rFonts w:ascii="Times New Roman" w:hAnsi="Times New Roman" w:cs="Times New Roman"/>
      <w:b/>
      <w:sz w:val="21"/>
      <w:szCs w:val="20"/>
    </w:rPr>
  </w:style>
  <w:style w:type="paragraph" w:customStyle="1" w:styleId="253">
    <w:name w:val="正文字缩2字"/>
    <w:basedOn w:val="1"/>
    <w:autoRedefine/>
    <w:qFormat/>
    <w:uiPriority w:val="0"/>
    <w:pPr>
      <w:widowControl w:val="0"/>
      <w:spacing w:before="60" w:after="60" w:line="360" w:lineRule="auto"/>
      <w:ind w:left="200" w:leftChars="200" w:firstLine="200" w:firstLineChars="200"/>
      <w:jc w:val="both"/>
    </w:pPr>
    <w:rPr>
      <w:rFonts w:ascii="Times New Roman" w:hAnsi="Times New Roman" w:cs="Times New Roman"/>
      <w:kern w:val="2"/>
      <w:szCs w:val="20"/>
    </w:rPr>
  </w:style>
  <w:style w:type="paragraph" w:customStyle="1" w:styleId="254">
    <w:name w:val="章标题"/>
    <w:next w:val="1"/>
    <w:autoRedefine/>
    <w:qFormat/>
    <w:uiPriority w:val="0"/>
    <w:pPr>
      <w:numPr>
        <w:ilvl w:val="1"/>
        <w:numId w:val="14"/>
      </w:numPr>
      <w:spacing w:beforeLines="50" w:afterLines="50"/>
      <w:jc w:val="both"/>
      <w:outlineLvl w:val="1"/>
    </w:pPr>
    <w:rPr>
      <w:rFonts w:ascii="黑体" w:hAnsi="Times New Roman" w:eastAsia="黑体" w:cs="Times New Roman"/>
      <w:sz w:val="24"/>
      <w:lang w:val="en-US" w:eastAsia="zh-CN" w:bidi="ar-SA"/>
    </w:rPr>
  </w:style>
  <w:style w:type="paragraph" w:customStyle="1" w:styleId="255">
    <w:name w:val="00"/>
    <w:basedOn w:val="1"/>
    <w:autoRedefine/>
    <w:qFormat/>
    <w:uiPriority w:val="0"/>
    <w:pPr>
      <w:widowControl w:val="0"/>
      <w:autoSpaceDE w:val="0"/>
      <w:autoSpaceDN w:val="0"/>
      <w:adjustRightInd w:val="0"/>
    </w:pPr>
    <w:rPr>
      <w:rFonts w:ascii="黑体" w:hAnsi="Times New Roman" w:eastAsia="黑体" w:cs="Times New Roman"/>
      <w:b/>
      <w:sz w:val="20"/>
      <w:szCs w:val="20"/>
    </w:rPr>
  </w:style>
  <w:style w:type="paragraph" w:customStyle="1" w:styleId="256">
    <w:name w:val="样式 样式 正文首行缩进 2 + 左  0 字符 + 首行缩进:  2.57 字符"/>
    <w:basedOn w:val="1"/>
    <w:next w:val="1"/>
    <w:autoRedefine/>
    <w:qFormat/>
    <w:uiPriority w:val="0"/>
    <w:pPr>
      <w:widowControl w:val="0"/>
      <w:adjustRightInd w:val="0"/>
      <w:snapToGrid w:val="0"/>
      <w:spacing w:after="120"/>
      <w:ind w:firstLine="540" w:firstLineChars="257"/>
      <w:jc w:val="both"/>
    </w:pPr>
    <w:rPr>
      <w:rFonts w:ascii="Times New Roman" w:hAnsi="Times New Roman" w:cs="Times New Roman"/>
      <w:kern w:val="2"/>
      <w:sz w:val="21"/>
      <w:szCs w:val="20"/>
    </w:rPr>
  </w:style>
  <w:style w:type="paragraph" w:customStyle="1" w:styleId="257">
    <w:name w:val="Item Step in Table"/>
    <w:autoRedefine/>
    <w:qFormat/>
    <w:uiPriority w:val="0"/>
    <w:pPr>
      <w:numPr>
        <w:ilvl w:val="0"/>
        <w:numId w:val="15"/>
      </w:numPr>
      <w:tabs>
        <w:tab w:val="left" w:pos="397"/>
      </w:tabs>
      <w:spacing w:before="40" w:after="40"/>
      <w:jc w:val="both"/>
    </w:pPr>
    <w:rPr>
      <w:rFonts w:ascii="Arial" w:hAnsi="Arial" w:eastAsia="宋体" w:cs="Times New Roman"/>
      <w:sz w:val="18"/>
      <w:lang w:val="en-US" w:eastAsia="zh-CN" w:bidi="ar-SA"/>
    </w:rPr>
  </w:style>
  <w:style w:type="paragraph" w:customStyle="1" w:styleId="258">
    <w:name w:val="Note"/>
    <w:basedOn w:val="1"/>
    <w:autoRedefine/>
    <w:qFormat/>
    <w:uiPriority w:val="0"/>
    <w:pPr>
      <w:widowControl w:val="0"/>
      <w:pBdr>
        <w:top w:val="single" w:color="auto" w:sz="12" w:space="3"/>
        <w:bottom w:val="single" w:color="auto" w:sz="12" w:space="3"/>
      </w:pBdr>
      <w:spacing w:line="360" w:lineRule="auto"/>
      <w:jc w:val="both"/>
    </w:pPr>
    <w:rPr>
      <w:rFonts w:ascii="Times New Roman" w:hAnsi="Times New Roman" w:cs="Times New Roman"/>
      <w:kern w:val="2"/>
      <w:szCs w:val="20"/>
    </w:rPr>
  </w:style>
  <w:style w:type="paragraph" w:customStyle="1" w:styleId="259">
    <w:name w:val="Char2"/>
    <w:basedOn w:val="1"/>
    <w:autoRedefine/>
    <w:qFormat/>
    <w:uiPriority w:val="0"/>
    <w:pPr>
      <w:widowControl w:val="0"/>
      <w:spacing w:line="240" w:lineRule="atLeast"/>
      <w:ind w:left="420" w:firstLine="420"/>
      <w:jc w:val="both"/>
    </w:pPr>
    <w:rPr>
      <w:rFonts w:ascii="Times New Roman" w:hAnsi="Times New Roman" w:cs="Times New Roman"/>
      <w:sz w:val="21"/>
      <w:szCs w:val="20"/>
    </w:rPr>
  </w:style>
  <w:style w:type="paragraph" w:customStyle="1" w:styleId="260">
    <w:name w:val="IN Feature"/>
    <w:next w:val="170"/>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61">
    <w:name w:val="首行缩进 1"/>
    <w:basedOn w:val="1"/>
    <w:autoRedefine/>
    <w:qFormat/>
    <w:uiPriority w:val="0"/>
    <w:pPr>
      <w:widowControl w:val="0"/>
      <w:spacing w:after="120" w:line="360" w:lineRule="auto"/>
      <w:ind w:firstLine="200" w:firstLineChars="200"/>
      <w:jc w:val="both"/>
    </w:pPr>
    <w:rPr>
      <w:rFonts w:ascii="Times New Roman" w:hAnsi="Times New Roman" w:cs="Times New Roman"/>
      <w:kern w:val="2"/>
      <w:szCs w:val="20"/>
    </w:rPr>
  </w:style>
  <w:style w:type="paragraph" w:customStyle="1" w:styleId="262">
    <w:name w:val="没有缩进（为图形使用）"/>
    <w:basedOn w:val="1"/>
    <w:autoRedefine/>
    <w:qFormat/>
    <w:uiPriority w:val="0"/>
    <w:pPr>
      <w:widowControl w:val="0"/>
      <w:spacing w:before="120" w:after="120" w:line="360" w:lineRule="auto"/>
      <w:jc w:val="both"/>
    </w:pPr>
    <w:rPr>
      <w:rFonts w:ascii="Times New Roman" w:hAnsi="Times New Roman" w:cs="Times New Roman"/>
      <w:kern w:val="2"/>
      <w:szCs w:val="20"/>
    </w:rPr>
  </w:style>
  <w:style w:type="paragraph" w:customStyle="1" w:styleId="263">
    <w:name w:val="正文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4">
    <w:name w:val="xl40"/>
    <w:basedOn w:val="1"/>
    <w:autoRedefine/>
    <w:qFormat/>
    <w:uiPriority w:val="0"/>
    <w:pPr>
      <w:pBdr>
        <w:left w:val="single" w:color="auto" w:sz="4" w:space="0"/>
        <w:right w:val="single" w:color="auto" w:sz="4" w:space="0"/>
      </w:pBdr>
      <w:spacing w:before="100" w:beforeAutospacing="1" w:after="100" w:afterAutospacing="1"/>
      <w:jc w:val="center"/>
    </w:pPr>
    <w:rPr>
      <w:rFonts w:cs="Times New Roman"/>
      <w:szCs w:val="20"/>
    </w:rPr>
  </w:style>
  <w:style w:type="paragraph" w:customStyle="1" w:styleId="265">
    <w:name w:val="xl27"/>
    <w:basedOn w:val="1"/>
    <w:autoRedefine/>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cs="Times New Roman"/>
      <w:sz w:val="21"/>
      <w:szCs w:val="20"/>
    </w:rPr>
  </w:style>
  <w:style w:type="paragraph" w:customStyle="1" w:styleId="266">
    <w:name w:val="二级标题"/>
    <w:basedOn w:val="3"/>
    <w:autoRedefine/>
    <w:qFormat/>
    <w:uiPriority w:val="0"/>
    <w:pPr>
      <w:numPr>
        <w:ilvl w:val="0"/>
        <w:numId w:val="0"/>
      </w:numPr>
      <w:spacing w:before="60" w:after="60" w:line="360" w:lineRule="auto"/>
    </w:pPr>
    <w:rPr>
      <w:rFonts w:ascii="宋体" w:hAnsi="宋体" w:eastAsia="宋体" w:cs="Times New Roman"/>
      <w:bCs/>
      <w:kern w:val="0"/>
      <w:sz w:val="28"/>
      <w:szCs w:val="28"/>
    </w:rPr>
  </w:style>
  <w:style w:type="paragraph" w:customStyle="1" w:styleId="267">
    <w:name w:val="1"/>
    <w:basedOn w:val="1"/>
    <w:autoRedefine/>
    <w:qFormat/>
    <w:uiPriority w:val="0"/>
    <w:pPr>
      <w:widowControl w:val="0"/>
      <w:jc w:val="both"/>
    </w:pPr>
    <w:rPr>
      <w:rFonts w:ascii="Tahoma" w:hAnsi="Tahoma" w:cs="Times New Roman"/>
      <w:kern w:val="2"/>
      <w:szCs w:val="20"/>
    </w:rPr>
  </w:style>
  <w:style w:type="paragraph" w:customStyle="1" w:styleId="268">
    <w:name w:val="CSS1级正文 Char"/>
    <w:basedOn w:val="23"/>
    <w:autoRedefine/>
    <w:qFormat/>
    <w:uiPriority w:val="0"/>
    <w:pPr>
      <w:adjustRightInd w:val="0"/>
      <w:snapToGrid w:val="0"/>
      <w:spacing w:line="360" w:lineRule="auto"/>
      <w:ind w:firstLine="480"/>
    </w:pPr>
    <w:rPr>
      <w:rFonts w:ascii="Times New Roman" w:eastAsia="宋体"/>
      <w:sz w:val="24"/>
    </w:rPr>
  </w:style>
  <w:style w:type="paragraph" w:customStyle="1" w:styleId="269">
    <w:name w:val="样式1xz"/>
    <w:basedOn w:val="1"/>
    <w:autoRedefine/>
    <w:qFormat/>
    <w:uiPriority w:val="0"/>
    <w:pPr>
      <w:widowControl w:val="0"/>
      <w:tabs>
        <w:tab w:val="left" w:pos="1050"/>
        <w:tab w:val="right" w:leader="dot" w:pos="8296"/>
      </w:tabs>
      <w:jc w:val="both"/>
    </w:pPr>
    <w:rPr>
      <w:rFonts w:ascii="Times New Roman" w:hAnsi="Times New Roman" w:cs="Times New Roman"/>
      <w:caps/>
      <w:spacing w:val="20"/>
      <w:kern w:val="2"/>
      <w:szCs w:val="20"/>
    </w:rPr>
  </w:style>
  <w:style w:type="paragraph" w:customStyle="1" w:styleId="270">
    <w:name w:val="正文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1">
    <w:name w:val="样式 宋体 五号 行距: 单倍行距"/>
    <w:basedOn w:val="1"/>
    <w:autoRedefine/>
    <w:qFormat/>
    <w:uiPriority w:val="0"/>
    <w:pPr>
      <w:widowControl w:val="0"/>
      <w:adjustRightInd w:val="0"/>
    </w:pPr>
    <w:rPr>
      <w:rFonts w:cs="Times New Roman"/>
      <w:sz w:val="21"/>
      <w:szCs w:val="20"/>
    </w:rPr>
  </w:style>
  <w:style w:type="paragraph" w:customStyle="1" w:styleId="272">
    <w:name w:val="Pull Quote"/>
    <w:basedOn w:val="1"/>
    <w:autoRedefine/>
    <w:qFormat/>
    <w:uiPriority w:val="0"/>
    <w:pPr>
      <w:widowControl w:val="0"/>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rFonts w:ascii="Times New Roman" w:hAnsi="Times New Roman" w:cs="Times New Roman"/>
      <w:b/>
      <w:i/>
      <w:kern w:val="2"/>
      <w:szCs w:val="20"/>
    </w:rPr>
  </w:style>
  <w:style w:type="paragraph" w:customStyle="1" w:styleId="273">
    <w:name w:val="Char Char Char Char Char Char1 Char"/>
    <w:basedOn w:val="1"/>
    <w:autoRedefine/>
    <w:qFormat/>
    <w:uiPriority w:val="0"/>
    <w:pPr>
      <w:spacing w:after="160" w:line="240" w:lineRule="exact"/>
    </w:pPr>
    <w:rPr>
      <w:rFonts w:ascii="Verdana" w:hAnsi="Verdana" w:cs="Times New Roman"/>
      <w:sz w:val="21"/>
      <w:szCs w:val="20"/>
      <w:lang w:eastAsia="en-US"/>
    </w:rPr>
  </w:style>
  <w:style w:type="paragraph" w:customStyle="1" w:styleId="274">
    <w:name w:val="正文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5">
    <w:name w:val="文本框样式1"/>
    <w:basedOn w:val="1"/>
    <w:autoRedefine/>
    <w:qFormat/>
    <w:uiPriority w:val="0"/>
    <w:pPr>
      <w:widowControl w:val="0"/>
      <w:adjustRightInd w:val="0"/>
      <w:snapToGrid w:val="0"/>
      <w:spacing w:before="60" w:line="180" w:lineRule="exact"/>
      <w:jc w:val="center"/>
    </w:pPr>
    <w:rPr>
      <w:rFonts w:ascii="Times New Roman" w:hAnsi="Times New Roman" w:cs="Times New Roman"/>
      <w:kern w:val="2"/>
      <w:sz w:val="21"/>
      <w:szCs w:val="20"/>
    </w:rPr>
  </w:style>
  <w:style w:type="paragraph" w:customStyle="1" w:styleId="276">
    <w:name w:val="_"/>
    <w:basedOn w:val="1"/>
    <w:autoRedefine/>
    <w:qFormat/>
    <w:uiPriority w:val="0"/>
    <w:pPr>
      <w:widowControl w:val="0"/>
      <w:adjustRightInd w:val="0"/>
      <w:spacing w:line="360" w:lineRule="auto"/>
      <w:ind w:left="480" w:firstLine="200" w:firstLineChars="200"/>
      <w:jc w:val="both"/>
      <w:textAlignment w:val="baseline"/>
    </w:pPr>
    <w:rPr>
      <w:rFonts w:ascii="Times New Roman" w:hAnsi="Times New Roman" w:cs="Times New Roman"/>
      <w:szCs w:val="20"/>
    </w:rPr>
  </w:style>
  <w:style w:type="paragraph" w:customStyle="1" w:styleId="277">
    <w:name w:val="正文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8">
    <w:name w:val="List Paragraph1"/>
    <w:basedOn w:val="1"/>
    <w:autoRedefine/>
    <w:qFormat/>
    <w:uiPriority w:val="99"/>
    <w:pPr>
      <w:widowControl w:val="0"/>
      <w:ind w:firstLine="420" w:firstLineChars="200"/>
      <w:jc w:val="both"/>
    </w:pPr>
    <w:rPr>
      <w:rFonts w:ascii="Times New Roman" w:hAnsi="Times New Roman" w:cs="Times New Roman"/>
      <w:kern w:val="2"/>
      <w:sz w:val="21"/>
      <w:szCs w:val="21"/>
    </w:rPr>
  </w:style>
  <w:style w:type="paragraph" w:customStyle="1" w:styleId="279">
    <w:name w:val="1.正文"/>
    <w:basedOn w:val="1"/>
    <w:autoRedefine/>
    <w:qFormat/>
    <w:uiPriority w:val="0"/>
    <w:pPr>
      <w:widowControl w:val="0"/>
      <w:spacing w:line="360" w:lineRule="auto"/>
      <w:ind w:left="540" w:leftChars="225" w:firstLine="540" w:firstLineChars="225"/>
      <w:jc w:val="both"/>
    </w:pPr>
    <w:rPr>
      <w:rFonts w:ascii="Times New Roman" w:hAnsi="Times New Roman" w:cs="Times New Roman"/>
      <w:kern w:val="2"/>
      <w:szCs w:val="20"/>
    </w:rPr>
  </w:style>
  <w:style w:type="paragraph" w:customStyle="1" w:styleId="280">
    <w:name w:val="文章正文"/>
    <w:basedOn w:val="1"/>
    <w:autoRedefine/>
    <w:qFormat/>
    <w:uiPriority w:val="0"/>
    <w:pPr>
      <w:widowControl w:val="0"/>
      <w:ind w:firstLine="560" w:firstLineChars="200"/>
      <w:jc w:val="both"/>
    </w:pPr>
    <w:rPr>
      <w:rFonts w:ascii="仿宋_GB2312" w:eastAsia="仿宋_GB2312" w:cs="Times New Roman"/>
      <w:color w:val="000000"/>
      <w:kern w:val="2"/>
      <w:sz w:val="28"/>
      <w:szCs w:val="20"/>
    </w:rPr>
  </w:style>
  <w:style w:type="paragraph" w:customStyle="1" w:styleId="281">
    <w:name w:val="正文文本 21"/>
    <w:basedOn w:val="1"/>
    <w:autoRedefine/>
    <w:qFormat/>
    <w:uiPriority w:val="0"/>
    <w:pPr>
      <w:widowControl w:val="0"/>
      <w:adjustRightInd w:val="0"/>
      <w:spacing w:before="120" w:line="360" w:lineRule="auto"/>
      <w:ind w:firstLine="480"/>
      <w:jc w:val="both"/>
      <w:textAlignment w:val="baseline"/>
    </w:pPr>
    <w:rPr>
      <w:rFonts w:ascii="Times New Roman" w:hAnsi="Times New Roman" w:cs="Times New Roman"/>
      <w:kern w:val="2"/>
      <w:szCs w:val="20"/>
    </w:rPr>
  </w:style>
  <w:style w:type="paragraph" w:customStyle="1" w:styleId="282">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83">
    <w:name w:val="Table Text"/>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84">
    <w:name w:val="小标题 1"/>
    <w:basedOn w:val="1"/>
    <w:autoRedefine/>
    <w:qFormat/>
    <w:uiPriority w:val="0"/>
    <w:pPr>
      <w:widowControl w:val="0"/>
      <w:autoSpaceDE w:val="0"/>
      <w:autoSpaceDN w:val="0"/>
      <w:adjustRightInd w:val="0"/>
      <w:spacing w:line="360" w:lineRule="atLeast"/>
      <w:jc w:val="both"/>
    </w:pPr>
    <w:rPr>
      <w:rFonts w:ascii="文鼎粗黑" w:hAnsi="Times New Roman" w:eastAsia="文鼎粗黑" w:cs="Times New Roman"/>
      <w:sz w:val="22"/>
      <w:szCs w:val="20"/>
    </w:rPr>
  </w:style>
  <w:style w:type="paragraph" w:customStyle="1" w:styleId="285">
    <w:name w:val="摘要"/>
    <w:basedOn w:val="1"/>
    <w:next w:val="3"/>
    <w:autoRedefine/>
    <w:qFormat/>
    <w:uiPriority w:val="0"/>
    <w:pPr>
      <w:widowControl w:val="0"/>
      <w:spacing w:line="360" w:lineRule="auto"/>
      <w:jc w:val="both"/>
    </w:pPr>
    <w:rPr>
      <w:rFonts w:ascii="Times New Roman" w:hAnsi="Times New Roman" w:eastAsia="黑体" w:cs="Times New Roman"/>
      <w:kern w:val="2"/>
      <w:sz w:val="20"/>
      <w:szCs w:val="20"/>
    </w:rPr>
  </w:style>
  <w:style w:type="paragraph" w:customStyle="1" w:styleId="286">
    <w:name w:val="缺省文本"/>
    <w:basedOn w:val="1"/>
    <w:autoRedefine/>
    <w:qFormat/>
    <w:uiPriority w:val="0"/>
    <w:pPr>
      <w:widowControl w:val="0"/>
      <w:tabs>
        <w:tab w:val="left" w:pos="1260"/>
      </w:tabs>
      <w:autoSpaceDE w:val="0"/>
      <w:autoSpaceDN w:val="0"/>
      <w:adjustRightInd w:val="0"/>
      <w:spacing w:line="360" w:lineRule="auto"/>
    </w:pPr>
    <w:rPr>
      <w:rFonts w:ascii="Times New Roman" w:hAnsi="Times New Roman" w:cs="Times New Roman"/>
      <w:szCs w:val="20"/>
    </w:rPr>
  </w:style>
  <w:style w:type="paragraph" w:customStyle="1" w:styleId="287">
    <w:name w:val="标题5"/>
    <w:basedOn w:val="1"/>
    <w:autoRedefine/>
    <w:qFormat/>
    <w:uiPriority w:val="0"/>
    <w:pPr>
      <w:widowControl w:val="0"/>
      <w:tabs>
        <w:tab w:val="left" w:pos="0"/>
      </w:tabs>
      <w:autoSpaceDE w:val="0"/>
      <w:autoSpaceDN w:val="0"/>
      <w:adjustRightInd w:val="0"/>
      <w:snapToGrid w:val="0"/>
      <w:spacing w:line="320" w:lineRule="atLeast"/>
      <w:jc w:val="both"/>
    </w:pPr>
    <w:rPr>
      <w:rFonts w:hAnsi="Times New Roman" w:cs="Times New Roman"/>
      <w:sz w:val="21"/>
      <w:szCs w:val="20"/>
    </w:rPr>
  </w:style>
  <w:style w:type="paragraph" w:customStyle="1" w:styleId="288">
    <w:name w:val="样式1"/>
    <w:basedOn w:val="5"/>
    <w:autoRedefine/>
    <w:qFormat/>
    <w:uiPriority w:val="0"/>
    <w:pPr>
      <w:numPr>
        <w:ilvl w:val="0"/>
        <w:numId w:val="1"/>
      </w:numPr>
      <w:tabs>
        <w:tab w:val="left" w:pos="720"/>
      </w:tabs>
      <w:spacing w:before="500" w:after="260" w:line="560" w:lineRule="atLeast"/>
    </w:pPr>
  </w:style>
  <w:style w:type="paragraph" w:customStyle="1" w:styleId="289">
    <w:name w:val="Char Char Char Char Char"/>
    <w:basedOn w:val="1"/>
    <w:autoRedefine/>
    <w:qFormat/>
    <w:uiPriority w:val="0"/>
    <w:pPr>
      <w:widowControl w:val="0"/>
      <w:numPr>
        <w:ilvl w:val="0"/>
        <w:numId w:val="8"/>
      </w:numPr>
      <w:tabs>
        <w:tab w:val="left" w:pos="425"/>
      </w:tabs>
      <w:jc w:val="both"/>
    </w:pPr>
    <w:rPr>
      <w:rFonts w:ascii="Tahoma" w:hAnsi="Tahoma" w:cs="Times New Roman"/>
      <w:kern w:val="2"/>
      <w:szCs w:val="20"/>
    </w:rPr>
  </w:style>
  <w:style w:type="paragraph" w:customStyle="1" w:styleId="290">
    <w:name w:val="附录1"/>
    <w:basedOn w:val="1"/>
    <w:next w:val="1"/>
    <w:autoRedefine/>
    <w:qFormat/>
    <w:uiPriority w:val="0"/>
    <w:pPr>
      <w:widowControl w:val="0"/>
      <w:tabs>
        <w:tab w:val="left" w:pos="1304"/>
      </w:tabs>
      <w:ind w:left="425" w:hanging="425"/>
      <w:jc w:val="both"/>
      <w:outlineLvl w:val="0"/>
    </w:pPr>
    <w:rPr>
      <w:rFonts w:ascii="黑体" w:hAnsi="黑体" w:eastAsia="黑体" w:cs="Times New Roman"/>
      <w:b/>
      <w:kern w:val="2"/>
      <w:sz w:val="44"/>
      <w:szCs w:val="20"/>
    </w:rPr>
  </w:style>
  <w:style w:type="paragraph" w:customStyle="1" w:styleId="291">
    <w:name w:val="Title - Revision"/>
    <w:basedOn w:val="55"/>
    <w:autoRedefine/>
    <w:qFormat/>
    <w:uiPriority w:val="0"/>
    <w:pPr>
      <w:spacing w:before="720"/>
    </w:pPr>
  </w:style>
  <w:style w:type="paragraph" w:customStyle="1" w:styleId="292">
    <w:name w:val="Char Char1 Char Char Char Char Char Char Char Char"/>
    <w:basedOn w:val="1"/>
    <w:autoRedefine/>
    <w:qFormat/>
    <w:uiPriority w:val="0"/>
    <w:pPr>
      <w:spacing w:after="160" w:line="240" w:lineRule="exact"/>
    </w:pPr>
    <w:rPr>
      <w:rFonts w:ascii="Verdana" w:hAnsi="Verdana" w:cs="Times New Roman"/>
      <w:sz w:val="20"/>
      <w:szCs w:val="20"/>
      <w:lang w:eastAsia="en-US"/>
    </w:rPr>
  </w:style>
  <w:style w:type="paragraph" w:customStyle="1" w:styleId="293">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94">
    <w:name w:val="样式 首行缩进:  0.74 厘米"/>
    <w:basedOn w:val="1"/>
    <w:autoRedefine/>
    <w:qFormat/>
    <w:uiPriority w:val="0"/>
    <w:pPr>
      <w:widowControl w:val="0"/>
      <w:spacing w:line="360" w:lineRule="auto"/>
      <w:ind w:firstLine="420"/>
      <w:jc w:val="both"/>
    </w:pPr>
    <w:rPr>
      <w:rFonts w:ascii="Times New Roman" w:hAnsi="Times New Roman" w:cs="Times New Roman"/>
      <w:kern w:val="2"/>
      <w:szCs w:val="20"/>
    </w:rPr>
  </w:style>
  <w:style w:type="paragraph" w:customStyle="1" w:styleId="295">
    <w:name w:val="项目"/>
    <w:basedOn w:val="1"/>
    <w:autoRedefine/>
    <w:qFormat/>
    <w:uiPriority w:val="0"/>
    <w:pPr>
      <w:widowControl w:val="0"/>
      <w:tabs>
        <w:tab w:val="left" w:pos="1280"/>
      </w:tabs>
      <w:spacing w:before="120" w:after="120" w:line="360" w:lineRule="auto"/>
      <w:ind w:left="-7" w:firstLine="567"/>
      <w:textAlignment w:val="baseline"/>
    </w:pPr>
    <w:rPr>
      <w:rFonts w:hAnsi="Times New Roman" w:cs="Times New Roman"/>
      <w:szCs w:val="20"/>
    </w:rPr>
  </w:style>
  <w:style w:type="paragraph" w:customStyle="1" w:styleId="296">
    <w:name w:val="样式4"/>
    <w:basedOn w:val="5"/>
    <w:autoRedefine/>
    <w:qFormat/>
    <w:uiPriority w:val="0"/>
    <w:pPr>
      <w:tabs>
        <w:tab w:val="left" w:pos="720"/>
      </w:tabs>
      <w:adjustRightInd w:val="0"/>
      <w:snapToGrid w:val="0"/>
      <w:ind w:firstLine="0"/>
    </w:pPr>
  </w:style>
  <w:style w:type="paragraph" w:customStyle="1" w:styleId="297">
    <w:name w:val="普通正文"/>
    <w:basedOn w:val="1"/>
    <w:autoRedefine/>
    <w:qFormat/>
    <w:uiPriority w:val="0"/>
    <w:pPr>
      <w:widowControl w:val="0"/>
      <w:adjustRightInd w:val="0"/>
      <w:spacing w:before="120" w:after="120" w:line="360" w:lineRule="auto"/>
      <w:ind w:firstLine="480"/>
      <w:textAlignment w:val="baseline"/>
    </w:pPr>
    <w:rPr>
      <w:rFonts w:ascii="Arial" w:hAnsi="Arial" w:cs="Times New Roman"/>
      <w:szCs w:val="20"/>
    </w:rPr>
  </w:style>
  <w:style w:type="paragraph" w:customStyle="1" w:styleId="298">
    <w:name w:val="0正文"/>
    <w:basedOn w:val="1"/>
    <w:autoRedefine/>
    <w:qFormat/>
    <w:uiPriority w:val="0"/>
    <w:pPr>
      <w:widowControl w:val="0"/>
      <w:spacing w:line="360" w:lineRule="auto"/>
      <w:ind w:firstLine="480" w:firstLineChars="200"/>
      <w:jc w:val="both"/>
    </w:pPr>
    <w:rPr>
      <w:rFonts w:cs="Times New Roman"/>
      <w:kern w:val="2"/>
    </w:rPr>
  </w:style>
  <w:style w:type="paragraph" w:customStyle="1" w:styleId="299">
    <w:name w:val="正文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0">
    <w:name w:val="font31"/>
    <w:autoRedefine/>
    <w:qFormat/>
    <w:uiPriority w:val="0"/>
    <w:rPr>
      <w:rFonts w:hint="eastAsia" w:ascii="宋体" w:hAnsi="宋体" w:eastAsia="宋体" w:cs="宋体"/>
      <w:b/>
      <w:color w:val="000000"/>
      <w:sz w:val="22"/>
      <w:szCs w:val="22"/>
      <w:u w:val="none"/>
    </w:rPr>
  </w:style>
  <w:style w:type="character" w:customStyle="1" w:styleId="301">
    <w:name w:val="font51"/>
    <w:autoRedefine/>
    <w:qFormat/>
    <w:uiPriority w:val="0"/>
    <w:rPr>
      <w:rFonts w:hint="default" w:ascii="Times New Roman" w:hAnsi="Times New Roman" w:cs="Times New Roman"/>
      <w:b/>
      <w:color w:val="000000"/>
      <w:sz w:val="22"/>
      <w:szCs w:val="22"/>
      <w:u w:val="none"/>
    </w:rPr>
  </w:style>
  <w:style w:type="character" w:customStyle="1" w:styleId="302">
    <w:name w:val="font21"/>
    <w:autoRedefine/>
    <w:qFormat/>
    <w:uiPriority w:val="0"/>
    <w:rPr>
      <w:rFonts w:hint="eastAsia" w:ascii="宋体" w:hAnsi="宋体" w:eastAsia="宋体" w:cs="宋体"/>
      <w:b/>
      <w:color w:val="000000"/>
      <w:sz w:val="22"/>
      <w:szCs w:val="22"/>
      <w:u w:val="none"/>
    </w:rPr>
  </w:style>
  <w:style w:type="character" w:customStyle="1" w:styleId="303">
    <w:name w:val="font81"/>
    <w:autoRedefine/>
    <w:qFormat/>
    <w:uiPriority w:val="0"/>
    <w:rPr>
      <w:rFonts w:hint="eastAsia" w:ascii="宋体" w:hAnsi="宋体" w:eastAsia="宋体" w:cs="宋体"/>
      <w:color w:val="000000"/>
      <w:sz w:val="22"/>
      <w:szCs w:val="22"/>
      <w:u w:val="none"/>
    </w:rPr>
  </w:style>
  <w:style w:type="character" w:customStyle="1" w:styleId="304">
    <w:name w:val="font41"/>
    <w:autoRedefine/>
    <w:qFormat/>
    <w:uiPriority w:val="0"/>
    <w:rPr>
      <w:rFonts w:hint="eastAsia" w:ascii="宋体" w:hAnsi="宋体" w:eastAsia="宋体" w:cs="宋体"/>
      <w:color w:val="000000"/>
      <w:sz w:val="22"/>
      <w:szCs w:val="22"/>
      <w:u w:val="none"/>
    </w:rPr>
  </w:style>
  <w:style w:type="character" w:customStyle="1" w:styleId="305">
    <w:name w:val="font61"/>
    <w:autoRedefine/>
    <w:qFormat/>
    <w:uiPriority w:val="0"/>
    <w:rPr>
      <w:rFonts w:hint="default" w:ascii="Times New Roman" w:hAnsi="Times New Roman" w:cs="Times New Roman"/>
      <w:b/>
      <w:color w:val="000000"/>
      <w:sz w:val="20"/>
      <w:szCs w:val="20"/>
      <w:u w:val="none"/>
    </w:rPr>
  </w:style>
  <w:style w:type="character" w:customStyle="1" w:styleId="306">
    <w:name w:val="font131"/>
    <w:autoRedefine/>
    <w:qFormat/>
    <w:uiPriority w:val="0"/>
    <w:rPr>
      <w:rFonts w:hint="eastAsia" w:ascii="宋体" w:hAnsi="宋体" w:eastAsia="宋体" w:cs="宋体"/>
      <w:b/>
      <w:color w:val="000000"/>
      <w:sz w:val="20"/>
      <w:szCs w:val="20"/>
      <w:u w:val="none"/>
    </w:rPr>
  </w:style>
  <w:style w:type="character" w:customStyle="1" w:styleId="307">
    <w:name w:val="font121"/>
    <w:autoRedefine/>
    <w:qFormat/>
    <w:uiPriority w:val="0"/>
    <w:rPr>
      <w:rFonts w:hint="default" w:ascii="Times New Roman" w:hAnsi="Times New Roman" w:cs="Times New Roman"/>
      <w:b/>
      <w:color w:val="000000"/>
      <w:sz w:val="24"/>
      <w:szCs w:val="24"/>
      <w:u w:val="none"/>
    </w:rPr>
  </w:style>
  <w:style w:type="character" w:customStyle="1" w:styleId="308">
    <w:name w:val="font91"/>
    <w:autoRedefine/>
    <w:qFormat/>
    <w:uiPriority w:val="0"/>
    <w:rPr>
      <w:rFonts w:hint="eastAsia" w:ascii="宋体" w:hAnsi="宋体" w:eastAsia="宋体" w:cs="宋体"/>
      <w:b/>
      <w:color w:val="000000"/>
      <w:sz w:val="24"/>
      <w:szCs w:val="24"/>
      <w:u w:val="none"/>
    </w:rPr>
  </w:style>
  <w:style w:type="character" w:customStyle="1" w:styleId="309">
    <w:name w:val="标题 2 字符1"/>
    <w:autoRedefine/>
    <w:qFormat/>
    <w:uiPriority w:val="0"/>
    <w:rPr>
      <w:rFonts w:ascii="宋体" w:hAnsi="宋体"/>
      <w:kern w:val="2"/>
      <w:sz w:val="28"/>
    </w:rPr>
  </w:style>
  <w:style w:type="character" w:customStyle="1" w:styleId="310">
    <w:name w:val="标题 2 Char"/>
    <w:autoRedefine/>
    <w:qFormat/>
    <w:uiPriority w:val="9"/>
    <w:rPr>
      <w:rFonts w:ascii="宋体" w:hAnsi="宋体"/>
      <w:kern w:val="2"/>
      <w:sz w:val="28"/>
    </w:rPr>
  </w:style>
  <w:style w:type="paragraph" w:customStyle="1" w:styleId="311">
    <w:name w:val="2"/>
    <w:basedOn w:val="1"/>
    <w:next w:val="69"/>
    <w:autoRedefine/>
    <w:qFormat/>
    <w:uiPriority w:val="0"/>
    <w:pPr>
      <w:ind w:firstLine="420" w:firstLineChars="200"/>
    </w:pPr>
    <w:rPr>
      <w:rFonts w:cs="Times New Roman"/>
      <w:sz w:val="20"/>
    </w:rPr>
  </w:style>
  <w:style w:type="paragraph" w:customStyle="1" w:styleId="312">
    <w:name w:val="修订11"/>
    <w:autoRedefine/>
    <w:qFormat/>
    <w:uiPriority w:val="0"/>
    <w:rPr>
      <w:rFonts w:ascii="Times New Roman" w:hAnsi="Times New Roman" w:eastAsia="宋体" w:cs="Times New Roman"/>
      <w:kern w:val="2"/>
      <w:sz w:val="21"/>
      <w:lang w:val="en-US" w:eastAsia="zh-CN" w:bidi="ar-SA"/>
    </w:rPr>
  </w:style>
  <w:style w:type="character" w:customStyle="1" w:styleId="313">
    <w:name w:val="正文文本首行缩进 字符1"/>
    <w:basedOn w:val="106"/>
    <w:autoRedefine/>
    <w:semiHidden/>
    <w:qFormat/>
    <w:uiPriority w:val="99"/>
    <w:rPr>
      <w:rFonts w:ascii="仿宋_GB2312" w:hAnsi="Times New Roman" w:eastAsia="仿宋_GB2312" w:cs="Times New Roman"/>
      <w:kern w:val="2"/>
      <w:sz w:val="32"/>
      <w:szCs w:val="20"/>
    </w:rPr>
  </w:style>
  <w:style w:type="character" w:customStyle="1" w:styleId="314">
    <w:name w:val="正文文本首行缩进 2 字符1"/>
    <w:basedOn w:val="108"/>
    <w:autoRedefine/>
    <w:semiHidden/>
    <w:qFormat/>
    <w:uiPriority w:val="99"/>
    <w:rPr>
      <w:rFonts w:ascii="Times New Roman" w:hAnsi="Times New Roman" w:eastAsia="宋体" w:cs="Times New Roman"/>
      <w:kern w:val="2"/>
      <w:sz w:val="44"/>
      <w:szCs w:val="20"/>
    </w:rPr>
  </w:style>
  <w:style w:type="paragraph" w:customStyle="1" w:styleId="315">
    <w:name w:val="无间隔1"/>
    <w:autoRedefine/>
    <w:qFormat/>
    <w:uiPriority w:val="0"/>
    <w:pPr>
      <w:widowControl w:val="0"/>
      <w:snapToGrid w:val="0"/>
      <w:spacing w:line="360" w:lineRule="auto"/>
    </w:pPr>
    <w:rPr>
      <w:rFonts w:ascii="Times New Roman" w:hAnsi="Times New Roman" w:eastAsia="宋体" w:cs="Times New Roman"/>
      <w:snapToGrid w:val="0"/>
      <w:sz w:val="21"/>
      <w:szCs w:val="24"/>
      <w:lang w:val="en-US" w:eastAsia="zh-CN" w:bidi="ar-SA"/>
    </w:rPr>
  </w:style>
  <w:style w:type="paragraph" w:customStyle="1" w:styleId="316">
    <w:name w:val="列出段落3"/>
    <w:basedOn w:val="1"/>
    <w:autoRedefine/>
    <w:qFormat/>
    <w:uiPriority w:val="34"/>
    <w:pPr>
      <w:widowControl w:val="0"/>
      <w:ind w:firstLine="420" w:firstLineChars="200"/>
      <w:jc w:val="both"/>
    </w:pPr>
    <w:rPr>
      <w:rFonts w:ascii="Times New Roman" w:hAnsi="Times New Roman" w:cs="Times New Roman"/>
      <w:kern w:val="2"/>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C4DC2-3E3B-419A-88BE-FCD65C776518}">
  <ds:schemaRefs/>
</ds:datastoreItem>
</file>

<file path=docProps/app.xml><?xml version="1.0" encoding="utf-8"?>
<Properties xmlns="http://schemas.openxmlformats.org/officeDocument/2006/extended-properties" xmlns:vt="http://schemas.openxmlformats.org/officeDocument/2006/docPropsVTypes">
  <Template>Normal</Template>
  <Pages>14</Pages>
  <Words>3525</Words>
  <Characters>3682</Characters>
  <Lines>30</Lines>
  <Paragraphs>8</Paragraphs>
  <TotalTime>212</TotalTime>
  <ScaleCrop>false</ScaleCrop>
  <LinksUpToDate>false</LinksUpToDate>
  <CharactersWithSpaces>3971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2022-06-10T04:04:00Z</dcterms:created>
  <dc:creator>王朴</dc:creator>
  <cp:lastModifiedBy>汤圆妈妈</cp:lastModifiedBy>
  <cp:lastPrinted>2022-10-21T05:10:00Z</cp:lastPrinted>
  <dcterms:modified xsi:type="dcterms:W3CDTF">2024-07-25T07:52:25Z</dcterms:modified>
  <cp:revision>371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08B812DF1602486DB21B54DEE57D0AA5_13</vt:lpwstr>
  </property>
</Properties>
</file>